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B0341F">
      <w:pPr>
        <w:widowControl/>
        <w:spacing w:before="100" w:beforeAutospacing="1" w:after="100" w:afterAutospacing="1"/>
        <w:jc w:val="center"/>
        <w:outlineLvl w:val="1"/>
        <w:rPr>
          <w:rFonts w:ascii="宋体" w:hAnsi="宋体"/>
          <w:b/>
          <w:kern w:val="0"/>
          <w:sz w:val="44"/>
          <w:szCs w:val="44"/>
        </w:rPr>
      </w:pPr>
    </w:p>
    <w:p w14:paraId="4DCC64F9">
      <w:pPr>
        <w:widowControl/>
        <w:spacing w:before="100" w:beforeAutospacing="1" w:after="100" w:afterAutospacing="1"/>
        <w:jc w:val="center"/>
        <w:outlineLvl w:val="1"/>
        <w:rPr>
          <w:rFonts w:ascii="宋体" w:hAnsi="宋体"/>
          <w:b/>
          <w:kern w:val="0"/>
          <w:sz w:val="44"/>
          <w:szCs w:val="44"/>
        </w:rPr>
      </w:pPr>
    </w:p>
    <w:p w14:paraId="354A8AE3">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中国人民政治协商会议托克逊县委员会2024年单位预算公开</w:t>
      </w:r>
    </w:p>
    <w:p w14:paraId="07BEE58F">
      <w:pPr>
        <w:widowControl/>
        <w:spacing w:before="100" w:beforeAutospacing="1" w:after="100" w:afterAutospacing="1"/>
        <w:jc w:val="center"/>
        <w:outlineLvl w:val="1"/>
        <w:rPr>
          <w:rFonts w:ascii="宋体" w:hAnsi="宋体"/>
          <w:b/>
          <w:kern w:val="0"/>
          <w:sz w:val="44"/>
          <w:szCs w:val="44"/>
        </w:rPr>
      </w:pPr>
    </w:p>
    <w:p w14:paraId="4179502D">
      <w:pPr>
        <w:widowControl/>
        <w:spacing w:before="100" w:beforeAutospacing="1" w:after="100" w:afterAutospacing="1"/>
        <w:jc w:val="center"/>
        <w:outlineLvl w:val="1"/>
        <w:rPr>
          <w:rFonts w:ascii="宋体" w:hAnsi="宋体"/>
          <w:b/>
          <w:kern w:val="0"/>
          <w:sz w:val="44"/>
          <w:szCs w:val="44"/>
        </w:rPr>
      </w:pPr>
    </w:p>
    <w:p w14:paraId="6605B526">
      <w:pPr>
        <w:widowControl/>
        <w:spacing w:before="100" w:beforeAutospacing="1" w:after="100" w:afterAutospacing="1"/>
        <w:jc w:val="center"/>
        <w:outlineLvl w:val="1"/>
        <w:rPr>
          <w:rFonts w:ascii="宋体" w:hAnsi="宋体"/>
          <w:b/>
          <w:kern w:val="0"/>
          <w:sz w:val="44"/>
          <w:szCs w:val="44"/>
        </w:rPr>
      </w:pPr>
    </w:p>
    <w:p w14:paraId="040354BD">
      <w:pPr>
        <w:widowControl/>
        <w:spacing w:before="100" w:beforeAutospacing="1" w:after="100" w:afterAutospacing="1"/>
        <w:jc w:val="center"/>
        <w:outlineLvl w:val="1"/>
        <w:rPr>
          <w:rFonts w:ascii="宋体" w:hAnsi="宋体"/>
          <w:b/>
          <w:kern w:val="0"/>
          <w:sz w:val="44"/>
          <w:szCs w:val="44"/>
        </w:rPr>
      </w:pPr>
    </w:p>
    <w:p w14:paraId="0ED699A6">
      <w:pPr>
        <w:widowControl/>
        <w:spacing w:before="100" w:beforeAutospacing="1" w:after="100" w:afterAutospacing="1"/>
        <w:jc w:val="center"/>
        <w:outlineLvl w:val="1"/>
        <w:rPr>
          <w:rFonts w:ascii="宋体" w:hAnsi="宋体"/>
          <w:b/>
          <w:kern w:val="0"/>
          <w:sz w:val="44"/>
          <w:szCs w:val="44"/>
        </w:rPr>
      </w:pPr>
    </w:p>
    <w:p w14:paraId="59D1379D">
      <w:pPr>
        <w:widowControl/>
        <w:spacing w:before="100" w:beforeAutospacing="1" w:after="100" w:afterAutospacing="1"/>
        <w:jc w:val="center"/>
        <w:outlineLvl w:val="1"/>
        <w:rPr>
          <w:rFonts w:ascii="宋体" w:hAnsi="宋体"/>
          <w:b/>
          <w:kern w:val="0"/>
          <w:sz w:val="44"/>
          <w:szCs w:val="44"/>
        </w:rPr>
      </w:pPr>
    </w:p>
    <w:p w14:paraId="4A4F78B9">
      <w:pPr>
        <w:widowControl/>
        <w:spacing w:before="100" w:beforeAutospacing="1" w:after="100" w:afterAutospacing="1"/>
        <w:jc w:val="center"/>
        <w:outlineLvl w:val="1"/>
        <w:rPr>
          <w:rFonts w:ascii="宋体" w:hAnsi="宋体"/>
          <w:b/>
          <w:kern w:val="0"/>
          <w:sz w:val="44"/>
          <w:szCs w:val="44"/>
        </w:rPr>
      </w:pPr>
    </w:p>
    <w:p w14:paraId="65D72041">
      <w:pPr>
        <w:widowControl/>
        <w:spacing w:before="100" w:beforeAutospacing="1" w:after="100" w:afterAutospacing="1"/>
        <w:jc w:val="center"/>
        <w:outlineLvl w:val="1"/>
        <w:rPr>
          <w:rFonts w:ascii="宋体" w:hAnsi="宋体"/>
          <w:b/>
          <w:kern w:val="0"/>
          <w:sz w:val="44"/>
          <w:szCs w:val="44"/>
        </w:rPr>
      </w:pPr>
    </w:p>
    <w:p w14:paraId="08FD4FA8">
      <w:pPr>
        <w:widowControl/>
        <w:spacing w:before="100" w:beforeAutospacing="1" w:after="100" w:afterAutospacing="1"/>
        <w:jc w:val="center"/>
        <w:outlineLvl w:val="1"/>
        <w:rPr>
          <w:rFonts w:ascii="宋体" w:hAnsi="宋体"/>
          <w:b/>
          <w:kern w:val="0"/>
          <w:sz w:val="44"/>
          <w:szCs w:val="44"/>
        </w:rPr>
      </w:pPr>
    </w:p>
    <w:p w14:paraId="78E5A509">
      <w:pPr>
        <w:widowControl/>
        <w:spacing w:before="100" w:beforeAutospacing="1" w:after="100" w:afterAutospacing="1"/>
        <w:jc w:val="center"/>
        <w:outlineLvl w:val="1"/>
        <w:rPr>
          <w:rFonts w:ascii="宋体" w:hAnsi="宋体"/>
          <w:b/>
          <w:kern w:val="0"/>
          <w:sz w:val="44"/>
          <w:szCs w:val="44"/>
        </w:rPr>
      </w:pPr>
    </w:p>
    <w:p w14:paraId="1CF955A3">
      <w:pPr>
        <w:widowControl/>
        <w:spacing w:before="100" w:beforeAutospacing="1" w:after="100" w:afterAutospacing="1"/>
        <w:jc w:val="center"/>
        <w:outlineLvl w:val="1"/>
        <w:rPr>
          <w:rFonts w:ascii="宋体" w:hAnsi="宋体"/>
          <w:b/>
          <w:kern w:val="0"/>
          <w:sz w:val="44"/>
          <w:szCs w:val="44"/>
        </w:rPr>
      </w:pPr>
    </w:p>
    <w:p w14:paraId="2457225D">
      <w:pPr>
        <w:widowControl/>
        <w:spacing w:before="100" w:beforeAutospacing="1" w:after="100" w:afterAutospacing="1"/>
        <w:jc w:val="center"/>
        <w:outlineLvl w:val="1"/>
        <w:rPr>
          <w:rFonts w:ascii="宋体" w:hAnsi="宋体"/>
          <w:b/>
          <w:kern w:val="0"/>
          <w:sz w:val="44"/>
          <w:szCs w:val="44"/>
        </w:rPr>
      </w:pPr>
    </w:p>
    <w:p w14:paraId="3DCDFC96">
      <w:pPr>
        <w:widowControl/>
        <w:spacing w:line="500" w:lineRule="exact"/>
        <w:jc w:val="center"/>
        <w:outlineLvl w:val="1"/>
        <w:rPr>
          <w:rFonts w:ascii="黑体" w:hAnsi="黑体" w:eastAsia="黑体" w:cs="黑体"/>
          <w:kern w:val="0"/>
          <w:sz w:val="32"/>
          <w:szCs w:val="32"/>
        </w:rPr>
      </w:pPr>
      <w:r>
        <w:rPr>
          <w:rFonts w:hint="eastAsia" w:ascii="黑体" w:hAnsi="黑体" w:eastAsia="黑体" w:cs="黑体"/>
          <w:kern w:val="0"/>
          <w:sz w:val="32"/>
          <w:szCs w:val="32"/>
        </w:rPr>
        <w:t>目 录</w:t>
      </w:r>
    </w:p>
    <w:p w14:paraId="225FE62E">
      <w:pPr>
        <w:widowControl/>
        <w:spacing w:line="600" w:lineRule="exact"/>
        <w:ind w:firstLine="883" w:firstLineChars="200"/>
        <w:outlineLvl w:val="1"/>
        <w:rPr>
          <w:rFonts w:ascii="宋体" w:hAnsi="宋体"/>
          <w:b/>
          <w:kern w:val="0"/>
          <w:sz w:val="44"/>
          <w:szCs w:val="44"/>
        </w:rPr>
      </w:pPr>
    </w:p>
    <w:p w14:paraId="540E2476">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3D99B41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14:paraId="4C9E751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75FE45DF">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36CB726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35F08C9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684E7F6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2679961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2180A34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5F041B2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3B93856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2570D9F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7567B37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265E014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7F62E6A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1037EF9D">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4CF0043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一、关于中国人民政治协商会议托克逊县委员会单位2024年收支预算情况的总体说明</w:t>
      </w:r>
    </w:p>
    <w:p w14:paraId="2EDEBC4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二、关于中国人民政治协商会议托克逊县委员会单位2024年收入预算情况说明</w:t>
      </w:r>
    </w:p>
    <w:p w14:paraId="31EA954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三、关于中国人民政治协商会议托克逊县委员会单位2024年支出预算情况说明</w:t>
      </w:r>
    </w:p>
    <w:p w14:paraId="0F6DFE05">
      <w:pPr>
        <w:widowControl/>
        <w:spacing w:line="60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四、关于中国人民政治协商会议托克逊县委员会单位2024年财政拨款收支预算情况的总体说明</w:t>
      </w:r>
    </w:p>
    <w:p w14:paraId="09B6B9E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五、关于中国人民政治协商会议托克逊县委员会单位2024年一般公共预算当年拨款情况说明</w:t>
      </w:r>
    </w:p>
    <w:p w14:paraId="420642E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六、关于中国人民政治协商会议托克逊县委员会单位2024年一般公共预算基本支出情况说明</w:t>
      </w:r>
    </w:p>
    <w:p w14:paraId="0540B6E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七、关于中国人民政治协商会议托克逊县委员会单位2024年一般公共预算项目支出情况说明</w:t>
      </w:r>
    </w:p>
    <w:p w14:paraId="1EB4F3B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八、关于中国人民政治协商会议托克逊县委员会单位2024年政府性基金预算拨款情况说明</w:t>
      </w:r>
    </w:p>
    <w:p w14:paraId="1EF57CE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九、关于中国人民政治协商会议托克逊县委员会单位2024年国有资本经营预算拨款情况说明</w:t>
      </w:r>
    </w:p>
    <w:p w14:paraId="4AC4AAB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十、关于中国人民政治协商会议托克逊县委员会单位2024年财政拨款“三公”经费预算情况说明</w:t>
      </w:r>
    </w:p>
    <w:p w14:paraId="75D511C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十一、关于中国人民政治协商会议托克逊县委员会单位2024年上年结转结余预算情况说明</w:t>
      </w:r>
    </w:p>
    <w:p w14:paraId="0A18ECF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7946C2F9">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2AB2BA1A">
      <w:pPr>
        <w:widowControl/>
        <w:jc w:val="center"/>
        <w:outlineLvl w:val="1"/>
        <w:rPr>
          <w:rFonts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259A43CD">
      <w:pPr>
        <w:widowControl/>
        <w:jc w:val="center"/>
        <w:outlineLvl w:val="1"/>
        <w:rPr>
          <w:rFonts w:ascii="宋体" w:hAnsi="宋体"/>
          <w:b/>
          <w:kern w:val="0"/>
          <w:sz w:val="32"/>
          <w:szCs w:val="32"/>
        </w:rPr>
      </w:pPr>
    </w:p>
    <w:p w14:paraId="2A27C679">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52F5CFDF">
      <w:pPr>
        <w:widowControl/>
        <w:spacing w:line="540" w:lineRule="exact"/>
        <w:ind w:firstLine="640" w:firstLineChars="200"/>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rPr>
        <w:t>(1)围绕县委的中心任务，切实做好政治协商、民主监督工作，组织参加本会各族各界人士参政议政。</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(2)宣传和贯彻执行国家的各项法律法规和政策，贯彻执行党的民族政策、宗教政策，团结宗教各界爱国人士和宗教信仰者为祖国建设和统一贡献力量。</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(3)密切联系各界人士，反映其所联系群众的意见和要求，提高工作效率，加强党风廉政建设。</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(4)组织全体政协委员学习马列主义、毛泽东思想，学习邓小平理论，“三个代表”重要思想，学习时事政治，增强为国服务的才能。</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(5)积极宣传和贯彻执行党的统一祖国的方针政策，促进祖国统一大业的实现。</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(6)根据统一战线组织的特点进行关于县近、现代史资料的征集和出版工作。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(7)积极开展委员视察、调查研究工作，</w:t>
      </w:r>
      <w:bookmarkStart w:id="2" w:name="_GoBack"/>
      <w:bookmarkEnd w:id="2"/>
      <w:r>
        <w:rPr>
          <w:rFonts w:hint="eastAsia" w:ascii="仿宋_GB2312" w:hAnsi="黑体" w:eastAsia="仿宋_GB2312" w:cs="宋体"/>
          <w:bCs/>
          <w:kern w:val="0"/>
          <w:sz w:val="32"/>
          <w:szCs w:val="32"/>
          <w:lang w:eastAsia="zh-CN"/>
        </w:rPr>
        <w:t>更好地为县委、县政府</w:t>
      </w:r>
      <w:r>
        <w:rPr>
          <w:rFonts w:hint="eastAsia" w:ascii="仿宋_GB2312" w:hAnsi="黑体" w:eastAsia="仿宋_GB2312" w:cs="宋体"/>
          <w:bCs/>
          <w:kern w:val="0"/>
          <w:sz w:val="32"/>
          <w:szCs w:val="32"/>
        </w:rPr>
        <w:t>决策提出好的意见和建议。</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(8)完成县委交办的其他工作任务。</w:t>
      </w:r>
    </w:p>
    <w:p w14:paraId="3B347587">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668D9BE0">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中国人民政治协商会议托克逊县委员会单位无下属预算单位，下设2个处室，分别是：办公室、专门委员会工作科</w:t>
      </w:r>
      <w:r>
        <w:rPr>
          <w:rFonts w:hint="eastAsia" w:ascii="仿宋_GB2312" w:hAnsi="宋体" w:eastAsia="仿宋_GB2312" w:cs="宋体"/>
          <w:kern w:val="0"/>
          <w:sz w:val="32"/>
          <w:szCs w:val="32"/>
        </w:rPr>
        <w:t>。</w:t>
      </w:r>
    </w:p>
    <w:p w14:paraId="61A1C66D">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中国人民政治协商会议托克逊县委员会单位编制数10，实有人数38人，其中：在职16人，减少3人；退休22人，增加2人；离休0人，增加0人。</w:t>
      </w:r>
    </w:p>
    <w:p w14:paraId="16462C93">
      <w:pPr>
        <w:widowControl/>
        <w:spacing w:before="156"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1D28C93D">
      <w:pPr>
        <w:widowControl/>
        <w:spacing w:before="156" w:beforeLines="50"/>
        <w:outlineLvl w:val="1"/>
        <w:rPr>
          <w:rFonts w:ascii="宋体" w:hAnsi="宋体" w:cs="宋体"/>
          <w:kern w:val="0"/>
          <w:sz w:val="20"/>
          <w:szCs w:val="20"/>
        </w:rPr>
      </w:pPr>
      <w:r>
        <w:rPr>
          <w:rFonts w:hint="eastAsia" w:ascii="宋体" w:hAnsi="宋体" w:cs="宋体"/>
          <w:kern w:val="0"/>
          <w:sz w:val="20"/>
          <w:szCs w:val="20"/>
        </w:rPr>
        <w:t>表1</w:t>
      </w:r>
    </w:p>
    <w:p w14:paraId="40BCE7BA">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0CB44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2A1297C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编制单位：中国人民政治协商会议托克逊县委员会</w:t>
            </w:r>
          </w:p>
        </w:tc>
        <w:tc>
          <w:tcPr>
            <w:tcW w:w="1308" w:type="dxa"/>
            <w:tcBorders>
              <w:top w:val="nil"/>
              <w:left w:val="nil"/>
              <w:bottom w:val="nil"/>
              <w:right w:val="nil"/>
            </w:tcBorders>
          </w:tcPr>
          <w:p w14:paraId="265457AD">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1E371B2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7A268761">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33249A10">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2D9728C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431A4C23">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62E7BCCB">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6F42AF08">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6C41A656">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606AF9C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B03432A">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67346DEF">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361.42</w:t>
            </w:r>
          </w:p>
        </w:tc>
        <w:tc>
          <w:tcPr>
            <w:tcW w:w="2693" w:type="dxa"/>
            <w:tcBorders>
              <w:top w:val="nil"/>
              <w:left w:val="nil"/>
              <w:bottom w:val="single" w:color="auto" w:sz="4" w:space="0"/>
              <w:right w:val="nil"/>
            </w:tcBorders>
            <w:shd w:val="clear" w:color="auto" w:fill="auto"/>
            <w:noWrap/>
            <w:vAlign w:val="center"/>
          </w:tcPr>
          <w:p w14:paraId="616A553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753442B">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275.05</w:t>
            </w:r>
          </w:p>
        </w:tc>
      </w:tr>
      <w:tr w14:paraId="514FB8C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2FCAD5F">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3293CED5">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354.00</w:t>
            </w:r>
          </w:p>
        </w:tc>
        <w:tc>
          <w:tcPr>
            <w:tcW w:w="2693" w:type="dxa"/>
            <w:tcBorders>
              <w:top w:val="nil"/>
              <w:left w:val="nil"/>
              <w:bottom w:val="single" w:color="auto" w:sz="4" w:space="0"/>
              <w:right w:val="nil"/>
            </w:tcBorders>
            <w:shd w:val="clear" w:color="auto" w:fill="auto"/>
            <w:noWrap/>
            <w:vAlign w:val="center"/>
          </w:tcPr>
          <w:p w14:paraId="6B72997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6777EFF">
            <w:pPr>
              <w:widowControl/>
              <w:spacing w:line="300" w:lineRule="exact"/>
              <w:jc w:val="right"/>
              <w:rPr>
                <w:rFonts w:ascii="仿宋_GB2312" w:hAnsi="宋体" w:eastAsia="仿宋_GB2312" w:cs="宋体"/>
                <w:kern w:val="0"/>
                <w:sz w:val="18"/>
                <w:szCs w:val="18"/>
              </w:rPr>
            </w:pPr>
          </w:p>
        </w:tc>
      </w:tr>
      <w:tr w14:paraId="76CCE6C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A718B3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70F637F5">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349.00</w:t>
            </w:r>
          </w:p>
        </w:tc>
        <w:tc>
          <w:tcPr>
            <w:tcW w:w="2693" w:type="dxa"/>
            <w:tcBorders>
              <w:top w:val="nil"/>
              <w:left w:val="nil"/>
              <w:bottom w:val="single" w:color="auto" w:sz="4" w:space="0"/>
              <w:right w:val="nil"/>
            </w:tcBorders>
            <w:shd w:val="clear" w:color="auto" w:fill="auto"/>
            <w:noWrap/>
            <w:vAlign w:val="center"/>
          </w:tcPr>
          <w:p w14:paraId="30CDABC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D43381F">
            <w:pPr>
              <w:widowControl/>
              <w:spacing w:line="300" w:lineRule="exact"/>
              <w:jc w:val="right"/>
              <w:rPr>
                <w:rFonts w:ascii="仿宋_GB2312" w:hAnsi="宋体" w:eastAsia="仿宋_GB2312" w:cs="宋体"/>
                <w:kern w:val="0"/>
                <w:sz w:val="18"/>
                <w:szCs w:val="18"/>
              </w:rPr>
            </w:pPr>
          </w:p>
        </w:tc>
      </w:tr>
      <w:tr w14:paraId="336B1F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DBD9717">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5D5A1583">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5.00</w:t>
            </w:r>
          </w:p>
        </w:tc>
        <w:tc>
          <w:tcPr>
            <w:tcW w:w="2693" w:type="dxa"/>
            <w:tcBorders>
              <w:top w:val="nil"/>
              <w:left w:val="nil"/>
              <w:bottom w:val="single" w:color="auto" w:sz="4" w:space="0"/>
              <w:right w:val="nil"/>
            </w:tcBorders>
            <w:shd w:val="clear" w:color="auto" w:fill="auto"/>
            <w:noWrap/>
            <w:vAlign w:val="center"/>
          </w:tcPr>
          <w:p w14:paraId="63F8195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FF19EEF">
            <w:pPr>
              <w:widowControl/>
              <w:spacing w:line="300" w:lineRule="exact"/>
              <w:jc w:val="right"/>
              <w:rPr>
                <w:rFonts w:ascii="仿宋_GB2312" w:hAnsi="宋体" w:eastAsia="仿宋_GB2312" w:cs="宋体"/>
                <w:kern w:val="0"/>
                <w:sz w:val="18"/>
                <w:szCs w:val="18"/>
              </w:rPr>
            </w:pPr>
          </w:p>
        </w:tc>
      </w:tr>
      <w:tr w14:paraId="6D8DC29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FACE170">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16514860">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75257A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CFA68A8">
            <w:pPr>
              <w:widowControl/>
              <w:spacing w:line="300" w:lineRule="exact"/>
              <w:jc w:val="right"/>
              <w:rPr>
                <w:rFonts w:ascii="仿宋_GB2312" w:hAnsi="宋体" w:eastAsia="仿宋_GB2312" w:cs="宋体"/>
                <w:kern w:val="0"/>
                <w:sz w:val="18"/>
                <w:szCs w:val="18"/>
              </w:rPr>
            </w:pPr>
          </w:p>
        </w:tc>
      </w:tr>
      <w:tr w14:paraId="3B7E6B1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26EA7E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1A2BC70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C7FDC8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03BA6E4">
            <w:pPr>
              <w:widowControl/>
              <w:spacing w:line="300" w:lineRule="exact"/>
              <w:jc w:val="right"/>
              <w:rPr>
                <w:rFonts w:ascii="仿宋_GB2312" w:hAnsi="宋体" w:eastAsia="仿宋_GB2312" w:cs="宋体"/>
                <w:kern w:val="0"/>
                <w:sz w:val="18"/>
                <w:szCs w:val="18"/>
              </w:rPr>
            </w:pPr>
          </w:p>
        </w:tc>
      </w:tr>
      <w:tr w14:paraId="0A181C5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BDF51B4">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414E6C5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89FFCE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CB72BCD">
            <w:pPr>
              <w:widowControl/>
              <w:spacing w:line="300" w:lineRule="exact"/>
              <w:jc w:val="right"/>
              <w:rPr>
                <w:rFonts w:ascii="仿宋_GB2312" w:hAnsi="宋体" w:eastAsia="仿宋_GB2312" w:cs="宋体"/>
                <w:kern w:val="0"/>
                <w:sz w:val="18"/>
                <w:szCs w:val="18"/>
              </w:rPr>
            </w:pPr>
          </w:p>
        </w:tc>
      </w:tr>
      <w:tr w14:paraId="1E7F2E4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A03BFF2">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5CE7834D">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8A4F96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C0031B1">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49.86</w:t>
            </w:r>
          </w:p>
        </w:tc>
      </w:tr>
      <w:tr w14:paraId="0EB51AE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01EADD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03FEC68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011F05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B3E43A0">
            <w:pPr>
              <w:widowControl/>
              <w:spacing w:line="300" w:lineRule="exact"/>
              <w:jc w:val="right"/>
              <w:rPr>
                <w:rFonts w:ascii="仿宋_GB2312" w:hAnsi="宋体" w:eastAsia="仿宋_GB2312" w:cs="宋体"/>
                <w:kern w:val="0"/>
                <w:sz w:val="18"/>
                <w:szCs w:val="18"/>
              </w:rPr>
            </w:pPr>
          </w:p>
        </w:tc>
      </w:tr>
      <w:tr w14:paraId="6C0831B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4D6F314">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55381F3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511FF0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E71BA62">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14.41</w:t>
            </w:r>
          </w:p>
        </w:tc>
      </w:tr>
      <w:tr w14:paraId="2EC2480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1674951">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42745F33">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574F8E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37D736E">
            <w:pPr>
              <w:widowControl/>
              <w:spacing w:line="300" w:lineRule="exact"/>
              <w:jc w:val="right"/>
              <w:rPr>
                <w:rFonts w:ascii="仿宋_GB2312" w:hAnsi="宋体" w:eastAsia="仿宋_GB2312" w:cs="宋体"/>
                <w:kern w:val="0"/>
                <w:sz w:val="18"/>
                <w:szCs w:val="18"/>
              </w:rPr>
            </w:pPr>
          </w:p>
        </w:tc>
      </w:tr>
      <w:tr w14:paraId="5F96CB9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E524B85">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66282DBE">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7.42</w:t>
            </w:r>
          </w:p>
        </w:tc>
        <w:tc>
          <w:tcPr>
            <w:tcW w:w="2693" w:type="dxa"/>
            <w:tcBorders>
              <w:top w:val="nil"/>
              <w:left w:val="nil"/>
              <w:bottom w:val="single" w:color="auto" w:sz="4" w:space="0"/>
              <w:right w:val="nil"/>
            </w:tcBorders>
            <w:shd w:val="clear" w:color="auto" w:fill="auto"/>
            <w:noWrap/>
            <w:vAlign w:val="center"/>
          </w:tcPr>
          <w:p w14:paraId="2E6FB8C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F0F78B7">
            <w:pPr>
              <w:widowControl/>
              <w:spacing w:line="300" w:lineRule="exact"/>
              <w:jc w:val="right"/>
              <w:rPr>
                <w:rFonts w:ascii="仿宋_GB2312" w:hAnsi="宋体" w:eastAsia="仿宋_GB2312" w:cs="宋体"/>
                <w:kern w:val="0"/>
                <w:sz w:val="18"/>
                <w:szCs w:val="18"/>
              </w:rPr>
            </w:pPr>
          </w:p>
        </w:tc>
      </w:tr>
      <w:tr w14:paraId="612AA86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70D21C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0DD63C9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EDF508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8207B66">
            <w:pPr>
              <w:widowControl/>
              <w:spacing w:line="300" w:lineRule="exact"/>
              <w:jc w:val="right"/>
              <w:rPr>
                <w:rFonts w:ascii="仿宋_GB2312" w:hAnsi="宋体" w:eastAsia="仿宋_GB2312" w:cs="宋体"/>
                <w:kern w:val="0"/>
                <w:sz w:val="18"/>
                <w:szCs w:val="18"/>
              </w:rPr>
            </w:pPr>
          </w:p>
        </w:tc>
      </w:tr>
      <w:tr w14:paraId="657DA7D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C8A9783">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2BE3434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897ACB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DCABB3A">
            <w:pPr>
              <w:widowControl/>
              <w:spacing w:line="300" w:lineRule="exact"/>
              <w:jc w:val="right"/>
              <w:rPr>
                <w:rFonts w:ascii="仿宋_GB2312" w:hAnsi="宋体" w:eastAsia="仿宋_GB2312" w:cs="宋体"/>
                <w:kern w:val="0"/>
                <w:sz w:val="18"/>
                <w:szCs w:val="18"/>
              </w:rPr>
            </w:pPr>
          </w:p>
        </w:tc>
      </w:tr>
      <w:tr w14:paraId="5A49235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09CC20B">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38CCD8C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5A5B17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0954A1D">
            <w:pPr>
              <w:widowControl/>
              <w:spacing w:line="300" w:lineRule="exact"/>
              <w:jc w:val="right"/>
              <w:rPr>
                <w:rFonts w:ascii="仿宋_GB2312" w:hAnsi="宋体" w:eastAsia="仿宋_GB2312" w:cs="宋体"/>
                <w:kern w:val="0"/>
                <w:sz w:val="18"/>
                <w:szCs w:val="18"/>
              </w:rPr>
            </w:pPr>
          </w:p>
        </w:tc>
      </w:tr>
      <w:tr w14:paraId="671E972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2DE5EAF">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67E3266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0444A0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6D8D2E0">
            <w:pPr>
              <w:widowControl/>
              <w:spacing w:line="300" w:lineRule="exact"/>
              <w:jc w:val="right"/>
              <w:rPr>
                <w:rFonts w:ascii="仿宋_GB2312" w:hAnsi="宋体" w:eastAsia="仿宋_GB2312" w:cs="宋体"/>
                <w:kern w:val="0"/>
                <w:sz w:val="18"/>
                <w:szCs w:val="18"/>
              </w:rPr>
            </w:pPr>
          </w:p>
        </w:tc>
      </w:tr>
      <w:tr w14:paraId="1C114F7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B9A2484">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037791E8">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7.42</w:t>
            </w:r>
          </w:p>
        </w:tc>
        <w:tc>
          <w:tcPr>
            <w:tcW w:w="2693" w:type="dxa"/>
            <w:tcBorders>
              <w:top w:val="nil"/>
              <w:left w:val="nil"/>
              <w:bottom w:val="single" w:color="auto" w:sz="4" w:space="0"/>
              <w:right w:val="nil"/>
            </w:tcBorders>
            <w:shd w:val="clear" w:color="auto" w:fill="auto"/>
            <w:noWrap/>
            <w:vAlign w:val="center"/>
          </w:tcPr>
          <w:p w14:paraId="1D251C5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3BE06A2">
            <w:pPr>
              <w:widowControl/>
              <w:spacing w:line="300" w:lineRule="exact"/>
              <w:jc w:val="right"/>
              <w:rPr>
                <w:rFonts w:ascii="仿宋_GB2312" w:hAnsi="宋体" w:eastAsia="仿宋_GB2312" w:cs="宋体"/>
                <w:kern w:val="0"/>
                <w:sz w:val="18"/>
                <w:szCs w:val="18"/>
              </w:rPr>
            </w:pPr>
          </w:p>
        </w:tc>
      </w:tr>
      <w:tr w14:paraId="507867E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F216CAE">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205325C1">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0DC2F1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A072DE5">
            <w:pPr>
              <w:widowControl/>
              <w:spacing w:line="300" w:lineRule="exact"/>
              <w:jc w:val="right"/>
              <w:rPr>
                <w:rFonts w:ascii="仿宋_GB2312" w:hAnsi="宋体" w:eastAsia="仿宋_GB2312" w:cs="宋体"/>
                <w:kern w:val="0"/>
                <w:sz w:val="18"/>
                <w:szCs w:val="18"/>
              </w:rPr>
            </w:pPr>
          </w:p>
        </w:tc>
      </w:tr>
      <w:tr w14:paraId="15880E8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6380914">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1EC10229">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6D7C93B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F3BD5DB">
            <w:pPr>
              <w:widowControl/>
              <w:spacing w:line="300" w:lineRule="exact"/>
              <w:jc w:val="right"/>
              <w:rPr>
                <w:rFonts w:ascii="仿宋_GB2312" w:hAnsi="宋体" w:eastAsia="仿宋_GB2312" w:cs="宋体"/>
                <w:kern w:val="0"/>
                <w:sz w:val="18"/>
                <w:szCs w:val="18"/>
              </w:rPr>
            </w:pPr>
          </w:p>
        </w:tc>
      </w:tr>
      <w:tr w14:paraId="73EDA8D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FA0F31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7C9B2BE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7EFEF4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ABB064D">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22.10</w:t>
            </w:r>
          </w:p>
        </w:tc>
      </w:tr>
      <w:tr w14:paraId="643757D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F7222A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58A9556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33F76A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4B739F5">
            <w:pPr>
              <w:widowControl/>
              <w:spacing w:line="300" w:lineRule="exact"/>
              <w:jc w:val="right"/>
              <w:rPr>
                <w:rFonts w:ascii="仿宋_GB2312" w:hAnsi="宋体" w:eastAsia="仿宋_GB2312" w:cs="宋体"/>
                <w:kern w:val="0"/>
                <w:sz w:val="18"/>
                <w:szCs w:val="18"/>
              </w:rPr>
            </w:pPr>
          </w:p>
        </w:tc>
      </w:tr>
      <w:tr w14:paraId="6C80F78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A31221A">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09F6213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265897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C58249A">
            <w:pPr>
              <w:widowControl/>
              <w:spacing w:line="300" w:lineRule="exact"/>
              <w:jc w:val="right"/>
              <w:rPr>
                <w:rFonts w:ascii="仿宋_GB2312" w:hAnsi="宋体" w:eastAsia="仿宋_GB2312" w:cs="宋体"/>
                <w:kern w:val="0"/>
                <w:sz w:val="18"/>
                <w:szCs w:val="18"/>
              </w:rPr>
            </w:pPr>
          </w:p>
        </w:tc>
      </w:tr>
      <w:tr w14:paraId="124ABA1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AA47F69">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03B8ADC0">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EEE409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531CB21">
            <w:pPr>
              <w:widowControl/>
              <w:spacing w:line="300" w:lineRule="exact"/>
              <w:jc w:val="right"/>
              <w:rPr>
                <w:rFonts w:ascii="仿宋_GB2312" w:hAnsi="宋体" w:eastAsia="仿宋_GB2312" w:cs="宋体"/>
                <w:kern w:val="0"/>
                <w:sz w:val="18"/>
                <w:szCs w:val="18"/>
              </w:rPr>
            </w:pPr>
          </w:p>
        </w:tc>
      </w:tr>
      <w:tr w14:paraId="3BBAC3F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7D2873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429AD21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87A157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E966C05">
            <w:pPr>
              <w:widowControl/>
              <w:spacing w:line="300" w:lineRule="exact"/>
              <w:jc w:val="right"/>
              <w:rPr>
                <w:rFonts w:ascii="仿宋_GB2312" w:hAnsi="宋体" w:eastAsia="仿宋_GB2312" w:cs="宋体"/>
                <w:kern w:val="0"/>
                <w:sz w:val="18"/>
                <w:szCs w:val="18"/>
              </w:rPr>
            </w:pPr>
          </w:p>
        </w:tc>
      </w:tr>
      <w:tr w14:paraId="0025739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6FCFE3A">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32B1B79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6DCB80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C8CC9C6">
            <w:pPr>
              <w:widowControl/>
              <w:spacing w:line="300" w:lineRule="exact"/>
              <w:jc w:val="right"/>
              <w:rPr>
                <w:rFonts w:ascii="仿宋_GB2312" w:hAnsi="宋体" w:eastAsia="仿宋_GB2312" w:cs="宋体"/>
                <w:kern w:val="0"/>
                <w:sz w:val="18"/>
                <w:szCs w:val="18"/>
              </w:rPr>
            </w:pPr>
          </w:p>
        </w:tc>
      </w:tr>
      <w:tr w14:paraId="3A4FA22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7D14133">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71BF225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C95192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EF3CEC2">
            <w:pPr>
              <w:widowControl/>
              <w:spacing w:line="300" w:lineRule="exact"/>
              <w:jc w:val="right"/>
              <w:rPr>
                <w:rFonts w:ascii="仿宋_GB2312" w:hAnsi="宋体" w:eastAsia="仿宋_GB2312" w:cs="宋体"/>
                <w:kern w:val="0"/>
                <w:sz w:val="18"/>
                <w:szCs w:val="18"/>
              </w:rPr>
            </w:pPr>
          </w:p>
        </w:tc>
      </w:tr>
      <w:tr w14:paraId="3C96372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C0D4695">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459786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76BE83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1B7A087">
            <w:pPr>
              <w:widowControl/>
              <w:spacing w:line="300" w:lineRule="exact"/>
              <w:jc w:val="right"/>
              <w:rPr>
                <w:rFonts w:ascii="仿宋_GB2312" w:hAnsi="宋体" w:eastAsia="仿宋_GB2312" w:cs="宋体"/>
                <w:kern w:val="0"/>
                <w:sz w:val="18"/>
                <w:szCs w:val="18"/>
              </w:rPr>
            </w:pPr>
          </w:p>
        </w:tc>
      </w:tr>
      <w:tr w14:paraId="12D8B98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9CDCFE4">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7AD550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FA43A1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A55A647">
            <w:pPr>
              <w:widowControl/>
              <w:spacing w:line="300" w:lineRule="exact"/>
              <w:jc w:val="right"/>
              <w:rPr>
                <w:rFonts w:ascii="仿宋_GB2312" w:hAnsi="宋体" w:eastAsia="仿宋_GB2312" w:cs="宋体"/>
                <w:kern w:val="0"/>
                <w:sz w:val="18"/>
                <w:szCs w:val="18"/>
              </w:rPr>
            </w:pPr>
          </w:p>
        </w:tc>
      </w:tr>
      <w:tr w14:paraId="1F0C32A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F5136D3">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9B0EF8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3E1F4B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E7524A8">
            <w:pPr>
              <w:widowControl/>
              <w:spacing w:line="300" w:lineRule="exact"/>
              <w:jc w:val="right"/>
              <w:rPr>
                <w:rFonts w:ascii="仿宋_GB2312" w:hAnsi="宋体" w:eastAsia="仿宋_GB2312" w:cs="宋体"/>
                <w:kern w:val="0"/>
                <w:sz w:val="18"/>
                <w:szCs w:val="18"/>
              </w:rPr>
            </w:pPr>
          </w:p>
        </w:tc>
      </w:tr>
      <w:tr w14:paraId="087F72C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1FEE5B0">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ABE684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5B44A3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090A7BA">
            <w:pPr>
              <w:widowControl/>
              <w:spacing w:line="300" w:lineRule="exact"/>
              <w:jc w:val="right"/>
              <w:rPr>
                <w:rFonts w:ascii="仿宋_GB2312" w:hAnsi="宋体" w:eastAsia="仿宋_GB2312" w:cs="宋体"/>
                <w:kern w:val="0"/>
                <w:sz w:val="18"/>
                <w:szCs w:val="18"/>
              </w:rPr>
            </w:pPr>
          </w:p>
        </w:tc>
      </w:tr>
      <w:tr w14:paraId="7E19343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C63C8FD">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3B225353">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361.42</w:t>
            </w:r>
          </w:p>
        </w:tc>
        <w:tc>
          <w:tcPr>
            <w:tcW w:w="2693" w:type="dxa"/>
            <w:tcBorders>
              <w:top w:val="nil"/>
              <w:left w:val="nil"/>
              <w:bottom w:val="single" w:color="auto" w:sz="4" w:space="0"/>
              <w:right w:val="nil"/>
            </w:tcBorders>
            <w:shd w:val="clear" w:color="auto" w:fill="auto"/>
            <w:noWrap/>
            <w:vAlign w:val="center"/>
          </w:tcPr>
          <w:p w14:paraId="2EE36095">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3FD0E44">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361.42</w:t>
            </w:r>
          </w:p>
        </w:tc>
      </w:tr>
    </w:tbl>
    <w:p w14:paraId="24C4431A">
      <w:pPr>
        <w:widowControl/>
        <w:jc w:val="left"/>
        <w:outlineLvl w:val="1"/>
        <w:rPr>
          <w:rFonts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2DA18255">
      <w:pPr>
        <w:widowControl/>
        <w:jc w:val="left"/>
        <w:outlineLvl w:val="1"/>
        <w:rPr>
          <w:rFonts w:ascii="宋体" w:hAnsi="宋体" w:cs="宋体"/>
          <w:kern w:val="0"/>
          <w:sz w:val="20"/>
          <w:szCs w:val="20"/>
        </w:rPr>
      </w:pPr>
      <w:r>
        <w:rPr>
          <w:rFonts w:hint="eastAsia" w:ascii="宋体" w:hAnsi="宋体" w:cs="宋体"/>
          <w:kern w:val="0"/>
          <w:sz w:val="20"/>
          <w:szCs w:val="20"/>
        </w:rPr>
        <w:t>表2</w:t>
      </w:r>
    </w:p>
    <w:p w14:paraId="2811BB84">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0BE16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4B53791D">
            <w:pPr>
              <w:widowControl/>
              <w:jc w:val="left"/>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编制单位：中国人民政治协商会议托克逊县委员会</w:t>
            </w:r>
          </w:p>
        </w:tc>
        <w:tc>
          <w:tcPr>
            <w:tcW w:w="3889" w:type="dxa"/>
            <w:tcBorders>
              <w:top w:val="nil"/>
              <w:left w:val="nil"/>
              <w:bottom w:val="nil"/>
              <w:right w:val="nil"/>
            </w:tcBorders>
          </w:tcPr>
          <w:p w14:paraId="5C5A3649">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56C68D82">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4AE7C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10BA77D">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72558D4">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ECD7E82">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7C7AEB42">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2A03F5C">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8AB73FB">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548D2991">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46808128">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15F26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37F49A5D">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3DD2AFDC">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56B16F1A">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70000CA9">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4CF2B5E4">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1638C778">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1B48FFB1">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5A85EC83">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5ECF34CE">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4E29AD29">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2FE4CE12">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77C249A6">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73905F96">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04AFE81E">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6B688CA8">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24E8E6FE">
            <w:pPr>
              <w:rPr>
                <w:rFonts w:ascii="仿宋_GB2312" w:hAnsi="宋体" w:eastAsia="仿宋_GB2312" w:cs="宋体"/>
                <w:color w:val="000000"/>
                <w:sz w:val="20"/>
                <w:szCs w:val="20"/>
              </w:rPr>
            </w:pPr>
          </w:p>
        </w:tc>
      </w:tr>
      <w:tr w14:paraId="617AE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0B4D0B2">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03B6F0E5">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C442576">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D5DD00B">
            <w:pPr>
              <w:jc w:val="left"/>
              <w:rPr>
                <w:rFonts w:ascii="仿宋_GB2312" w:hAnsi="宋体" w:eastAsia="仿宋_GB2312" w:cs="宋体"/>
                <w:b/>
                <w:color w:val="000000"/>
                <w:sz w:val="18"/>
                <w:szCs w:val="18"/>
              </w:rPr>
            </w:pPr>
            <w:r>
              <w:rPr>
                <w:rFonts w:hint="eastAsia" w:ascii="仿宋_GB2312" w:eastAsia="仿宋_GB2312"/>
                <w:b/>
                <w:color w:val="000000"/>
                <w:sz w:val="18"/>
                <w:szCs w:val="18"/>
              </w:rPr>
              <w:t>一般公共服务支出</w:t>
            </w:r>
          </w:p>
        </w:tc>
        <w:tc>
          <w:tcPr>
            <w:tcW w:w="1010" w:type="dxa"/>
            <w:tcBorders>
              <w:top w:val="nil"/>
              <w:left w:val="nil"/>
              <w:bottom w:val="single" w:color="auto" w:sz="4" w:space="0"/>
              <w:right w:val="single" w:color="auto" w:sz="4" w:space="0"/>
            </w:tcBorders>
            <w:shd w:val="clear" w:color="auto" w:fill="auto"/>
            <w:noWrap/>
            <w:vAlign w:val="center"/>
          </w:tcPr>
          <w:p w14:paraId="13032E5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275.05</w:t>
            </w:r>
          </w:p>
        </w:tc>
        <w:tc>
          <w:tcPr>
            <w:tcW w:w="1020" w:type="dxa"/>
            <w:tcBorders>
              <w:top w:val="nil"/>
              <w:left w:val="nil"/>
              <w:bottom w:val="single" w:color="auto" w:sz="4" w:space="0"/>
              <w:right w:val="single" w:color="auto" w:sz="4" w:space="0"/>
            </w:tcBorders>
            <w:shd w:val="clear" w:color="auto" w:fill="auto"/>
            <w:noWrap/>
            <w:vAlign w:val="center"/>
          </w:tcPr>
          <w:p w14:paraId="7C1541E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267.63</w:t>
            </w:r>
          </w:p>
        </w:tc>
        <w:tc>
          <w:tcPr>
            <w:tcW w:w="950" w:type="dxa"/>
            <w:tcBorders>
              <w:top w:val="nil"/>
              <w:left w:val="nil"/>
              <w:bottom w:val="single" w:color="auto" w:sz="4" w:space="0"/>
              <w:right w:val="single" w:color="auto" w:sz="4" w:space="0"/>
            </w:tcBorders>
            <w:shd w:val="clear" w:color="auto" w:fill="auto"/>
            <w:noWrap/>
            <w:vAlign w:val="center"/>
          </w:tcPr>
          <w:p w14:paraId="568F132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262.63</w:t>
            </w:r>
          </w:p>
        </w:tc>
        <w:tc>
          <w:tcPr>
            <w:tcW w:w="840" w:type="dxa"/>
            <w:tcBorders>
              <w:top w:val="nil"/>
              <w:left w:val="nil"/>
              <w:bottom w:val="single" w:color="auto" w:sz="4" w:space="0"/>
              <w:right w:val="single" w:color="auto" w:sz="4" w:space="0"/>
            </w:tcBorders>
            <w:shd w:val="clear" w:color="auto" w:fill="auto"/>
            <w:vAlign w:val="center"/>
          </w:tcPr>
          <w:p w14:paraId="49DE113D">
            <w:pPr>
              <w:jc w:val="left"/>
              <w:rPr>
                <w:rFonts w:ascii="仿宋_GB2312" w:hAnsi="宋体" w:eastAsia="仿宋_GB2312" w:cs="宋体"/>
                <w:b/>
                <w:color w:val="000000"/>
                <w:sz w:val="18"/>
                <w:szCs w:val="18"/>
              </w:rPr>
            </w:pPr>
            <w:r>
              <w:rPr>
                <w:rFonts w:hint="eastAsia" w:ascii="仿宋_GB2312" w:eastAsia="仿宋_GB2312"/>
                <w:b/>
                <w:color w:val="000000"/>
                <w:sz w:val="18"/>
                <w:szCs w:val="18"/>
              </w:rPr>
              <w:t>5.00</w:t>
            </w:r>
          </w:p>
        </w:tc>
        <w:tc>
          <w:tcPr>
            <w:tcW w:w="850" w:type="dxa"/>
            <w:tcBorders>
              <w:top w:val="nil"/>
              <w:left w:val="nil"/>
              <w:bottom w:val="single" w:color="auto" w:sz="4" w:space="0"/>
              <w:right w:val="single" w:color="auto" w:sz="4" w:space="0"/>
            </w:tcBorders>
            <w:shd w:val="clear" w:color="auto" w:fill="auto"/>
            <w:vAlign w:val="center"/>
          </w:tcPr>
          <w:p w14:paraId="67481DBC">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4A9A790">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B8E193B">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56A9EB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657816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60B819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7.42</w:t>
            </w:r>
          </w:p>
        </w:tc>
        <w:tc>
          <w:tcPr>
            <w:tcW w:w="840" w:type="dxa"/>
            <w:tcBorders>
              <w:top w:val="nil"/>
              <w:left w:val="nil"/>
              <w:bottom w:val="single" w:color="auto" w:sz="4" w:space="0"/>
              <w:right w:val="single" w:color="auto" w:sz="4" w:space="0"/>
            </w:tcBorders>
            <w:shd w:val="clear" w:color="auto" w:fill="auto"/>
            <w:vAlign w:val="center"/>
          </w:tcPr>
          <w:p w14:paraId="22765FE9">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24A2505">
            <w:pPr>
              <w:jc w:val="left"/>
              <w:rPr>
                <w:rFonts w:ascii="仿宋_GB2312" w:hAnsi="宋体" w:eastAsia="仿宋_GB2312" w:cs="宋体"/>
                <w:b/>
                <w:color w:val="000000"/>
                <w:sz w:val="18"/>
                <w:szCs w:val="18"/>
              </w:rPr>
            </w:pPr>
          </w:p>
        </w:tc>
      </w:tr>
      <w:tr w14:paraId="52EA2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3EAF387">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278D63C0">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6389131">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326F9D6">
            <w:pPr>
              <w:jc w:val="left"/>
              <w:rPr>
                <w:rFonts w:ascii="仿宋_GB2312" w:hAnsi="宋体" w:eastAsia="仿宋_GB2312" w:cs="宋体"/>
                <w:b/>
                <w:color w:val="000000"/>
                <w:sz w:val="18"/>
                <w:szCs w:val="18"/>
              </w:rPr>
            </w:pPr>
            <w:r>
              <w:rPr>
                <w:rFonts w:hint="eastAsia" w:ascii="仿宋_GB2312" w:eastAsia="仿宋_GB2312"/>
                <w:b/>
                <w:color w:val="000000"/>
                <w:sz w:val="18"/>
                <w:szCs w:val="18"/>
              </w:rPr>
              <w:t>政协事务</w:t>
            </w:r>
          </w:p>
        </w:tc>
        <w:tc>
          <w:tcPr>
            <w:tcW w:w="1010" w:type="dxa"/>
            <w:tcBorders>
              <w:top w:val="nil"/>
              <w:left w:val="nil"/>
              <w:bottom w:val="single" w:color="auto" w:sz="4" w:space="0"/>
              <w:right w:val="single" w:color="auto" w:sz="4" w:space="0"/>
            </w:tcBorders>
            <w:shd w:val="clear" w:color="auto" w:fill="auto"/>
            <w:noWrap/>
            <w:vAlign w:val="center"/>
          </w:tcPr>
          <w:p w14:paraId="394B7C7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275.05</w:t>
            </w:r>
          </w:p>
        </w:tc>
        <w:tc>
          <w:tcPr>
            <w:tcW w:w="1020" w:type="dxa"/>
            <w:tcBorders>
              <w:top w:val="nil"/>
              <w:left w:val="nil"/>
              <w:bottom w:val="single" w:color="auto" w:sz="4" w:space="0"/>
              <w:right w:val="single" w:color="auto" w:sz="4" w:space="0"/>
            </w:tcBorders>
            <w:shd w:val="clear" w:color="auto" w:fill="auto"/>
            <w:noWrap/>
            <w:vAlign w:val="center"/>
          </w:tcPr>
          <w:p w14:paraId="1FF255C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267.63</w:t>
            </w:r>
          </w:p>
        </w:tc>
        <w:tc>
          <w:tcPr>
            <w:tcW w:w="950" w:type="dxa"/>
            <w:tcBorders>
              <w:top w:val="nil"/>
              <w:left w:val="nil"/>
              <w:bottom w:val="single" w:color="auto" w:sz="4" w:space="0"/>
              <w:right w:val="single" w:color="auto" w:sz="4" w:space="0"/>
            </w:tcBorders>
            <w:shd w:val="clear" w:color="auto" w:fill="auto"/>
            <w:noWrap/>
            <w:vAlign w:val="center"/>
          </w:tcPr>
          <w:p w14:paraId="2ED1221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262.63</w:t>
            </w:r>
          </w:p>
        </w:tc>
        <w:tc>
          <w:tcPr>
            <w:tcW w:w="840" w:type="dxa"/>
            <w:tcBorders>
              <w:top w:val="nil"/>
              <w:left w:val="nil"/>
              <w:bottom w:val="single" w:color="auto" w:sz="4" w:space="0"/>
              <w:right w:val="single" w:color="auto" w:sz="4" w:space="0"/>
            </w:tcBorders>
            <w:shd w:val="clear" w:color="auto" w:fill="auto"/>
            <w:vAlign w:val="center"/>
          </w:tcPr>
          <w:p w14:paraId="28147BD5">
            <w:pPr>
              <w:jc w:val="left"/>
              <w:rPr>
                <w:rFonts w:ascii="仿宋_GB2312" w:hAnsi="宋体" w:eastAsia="仿宋_GB2312" w:cs="宋体"/>
                <w:b/>
                <w:color w:val="000000"/>
                <w:sz w:val="18"/>
                <w:szCs w:val="18"/>
              </w:rPr>
            </w:pPr>
            <w:r>
              <w:rPr>
                <w:rFonts w:hint="eastAsia" w:ascii="仿宋_GB2312" w:eastAsia="仿宋_GB2312"/>
                <w:b/>
                <w:color w:val="000000"/>
                <w:sz w:val="18"/>
                <w:szCs w:val="18"/>
              </w:rPr>
              <w:t>5.00</w:t>
            </w:r>
          </w:p>
        </w:tc>
        <w:tc>
          <w:tcPr>
            <w:tcW w:w="850" w:type="dxa"/>
            <w:tcBorders>
              <w:top w:val="nil"/>
              <w:left w:val="nil"/>
              <w:bottom w:val="single" w:color="auto" w:sz="4" w:space="0"/>
              <w:right w:val="single" w:color="auto" w:sz="4" w:space="0"/>
            </w:tcBorders>
            <w:shd w:val="clear" w:color="auto" w:fill="auto"/>
            <w:vAlign w:val="center"/>
          </w:tcPr>
          <w:p w14:paraId="34DF60D0">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891DB82">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E9F032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5491C5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0D0939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CBACFD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7.42</w:t>
            </w:r>
          </w:p>
        </w:tc>
        <w:tc>
          <w:tcPr>
            <w:tcW w:w="840" w:type="dxa"/>
            <w:tcBorders>
              <w:top w:val="nil"/>
              <w:left w:val="nil"/>
              <w:bottom w:val="single" w:color="auto" w:sz="4" w:space="0"/>
              <w:right w:val="single" w:color="auto" w:sz="4" w:space="0"/>
            </w:tcBorders>
            <w:shd w:val="clear" w:color="auto" w:fill="auto"/>
            <w:vAlign w:val="center"/>
          </w:tcPr>
          <w:p w14:paraId="65C51A1D">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587B9A7">
            <w:pPr>
              <w:jc w:val="left"/>
              <w:rPr>
                <w:rFonts w:ascii="仿宋_GB2312" w:hAnsi="宋体" w:eastAsia="仿宋_GB2312" w:cs="宋体"/>
                <w:b/>
                <w:color w:val="000000"/>
                <w:sz w:val="18"/>
                <w:szCs w:val="18"/>
              </w:rPr>
            </w:pPr>
          </w:p>
        </w:tc>
      </w:tr>
      <w:tr w14:paraId="1ACAD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B6CF532">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1E076B10">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1DA30DDF">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1357DB50">
            <w:pPr>
              <w:jc w:val="left"/>
              <w:rPr>
                <w:rFonts w:ascii="仿宋_GB2312" w:hAnsi="宋体" w:eastAsia="仿宋_GB2312" w:cs="宋体"/>
                <w:color w:val="000000"/>
                <w:sz w:val="18"/>
                <w:szCs w:val="18"/>
              </w:rPr>
            </w:pPr>
            <w:r>
              <w:rPr>
                <w:rFonts w:hint="eastAsia" w:ascii="仿宋_GB2312" w:eastAsia="仿宋_GB2312"/>
                <w:color w:val="000000"/>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14:paraId="2C85417D">
            <w:pPr>
              <w:jc w:val="right"/>
              <w:rPr>
                <w:rFonts w:ascii="仿宋_GB2312" w:hAnsi="宋体" w:eastAsia="仿宋_GB2312" w:cs="宋体"/>
                <w:color w:val="000000"/>
                <w:sz w:val="18"/>
                <w:szCs w:val="18"/>
              </w:rPr>
            </w:pPr>
            <w:r>
              <w:rPr>
                <w:rFonts w:hint="eastAsia" w:ascii="仿宋_GB2312" w:eastAsia="仿宋_GB2312"/>
                <w:color w:val="000000"/>
                <w:sz w:val="18"/>
                <w:szCs w:val="18"/>
              </w:rPr>
              <w:t>230.05</w:t>
            </w:r>
          </w:p>
        </w:tc>
        <w:tc>
          <w:tcPr>
            <w:tcW w:w="1020" w:type="dxa"/>
            <w:tcBorders>
              <w:top w:val="nil"/>
              <w:left w:val="nil"/>
              <w:bottom w:val="single" w:color="auto" w:sz="4" w:space="0"/>
              <w:right w:val="single" w:color="auto" w:sz="4" w:space="0"/>
            </w:tcBorders>
            <w:shd w:val="clear" w:color="auto" w:fill="auto"/>
            <w:noWrap/>
            <w:vAlign w:val="center"/>
          </w:tcPr>
          <w:p w14:paraId="0F2E1F72">
            <w:pPr>
              <w:jc w:val="right"/>
              <w:rPr>
                <w:rFonts w:ascii="仿宋_GB2312" w:hAnsi="宋体" w:eastAsia="仿宋_GB2312" w:cs="宋体"/>
                <w:color w:val="000000"/>
                <w:sz w:val="18"/>
                <w:szCs w:val="18"/>
              </w:rPr>
            </w:pPr>
            <w:r>
              <w:rPr>
                <w:rFonts w:hint="eastAsia" w:ascii="仿宋_GB2312" w:eastAsia="仿宋_GB2312"/>
                <w:color w:val="000000"/>
                <w:sz w:val="18"/>
                <w:szCs w:val="18"/>
              </w:rPr>
              <w:t>222.63</w:t>
            </w:r>
          </w:p>
        </w:tc>
        <w:tc>
          <w:tcPr>
            <w:tcW w:w="950" w:type="dxa"/>
            <w:tcBorders>
              <w:top w:val="nil"/>
              <w:left w:val="nil"/>
              <w:bottom w:val="single" w:color="auto" w:sz="4" w:space="0"/>
              <w:right w:val="single" w:color="auto" w:sz="4" w:space="0"/>
            </w:tcBorders>
            <w:shd w:val="clear" w:color="auto" w:fill="auto"/>
            <w:noWrap/>
            <w:vAlign w:val="center"/>
          </w:tcPr>
          <w:p w14:paraId="77791361">
            <w:pPr>
              <w:jc w:val="right"/>
              <w:rPr>
                <w:rFonts w:ascii="仿宋_GB2312" w:hAnsi="宋体" w:eastAsia="仿宋_GB2312" w:cs="宋体"/>
                <w:color w:val="000000"/>
                <w:sz w:val="18"/>
                <w:szCs w:val="18"/>
              </w:rPr>
            </w:pPr>
            <w:r>
              <w:rPr>
                <w:rFonts w:hint="eastAsia" w:ascii="仿宋_GB2312" w:eastAsia="仿宋_GB2312"/>
                <w:color w:val="000000"/>
                <w:sz w:val="18"/>
                <w:szCs w:val="18"/>
              </w:rPr>
              <w:t>222.63</w:t>
            </w:r>
          </w:p>
        </w:tc>
        <w:tc>
          <w:tcPr>
            <w:tcW w:w="840" w:type="dxa"/>
            <w:tcBorders>
              <w:top w:val="nil"/>
              <w:left w:val="nil"/>
              <w:bottom w:val="single" w:color="auto" w:sz="4" w:space="0"/>
              <w:right w:val="single" w:color="auto" w:sz="4" w:space="0"/>
            </w:tcBorders>
            <w:shd w:val="clear" w:color="auto" w:fill="auto"/>
            <w:vAlign w:val="center"/>
          </w:tcPr>
          <w:p w14:paraId="7AE96E90">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843941A">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395AB26">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FD39464">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2F09407">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26B7FE6">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1166C99">
            <w:pPr>
              <w:jc w:val="right"/>
              <w:rPr>
                <w:rFonts w:ascii="仿宋_GB2312" w:hAnsi="宋体" w:eastAsia="仿宋_GB2312" w:cs="宋体"/>
                <w:color w:val="000000"/>
                <w:sz w:val="18"/>
                <w:szCs w:val="18"/>
              </w:rPr>
            </w:pPr>
            <w:r>
              <w:rPr>
                <w:rFonts w:hint="eastAsia" w:ascii="仿宋_GB2312" w:eastAsia="仿宋_GB2312"/>
                <w:color w:val="000000"/>
                <w:sz w:val="18"/>
                <w:szCs w:val="18"/>
              </w:rPr>
              <w:t>7.42</w:t>
            </w:r>
          </w:p>
        </w:tc>
        <w:tc>
          <w:tcPr>
            <w:tcW w:w="840" w:type="dxa"/>
            <w:tcBorders>
              <w:top w:val="nil"/>
              <w:left w:val="nil"/>
              <w:bottom w:val="single" w:color="auto" w:sz="4" w:space="0"/>
              <w:right w:val="single" w:color="auto" w:sz="4" w:space="0"/>
            </w:tcBorders>
            <w:shd w:val="clear" w:color="auto" w:fill="auto"/>
            <w:vAlign w:val="center"/>
          </w:tcPr>
          <w:p w14:paraId="345125D0">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8247C8C">
            <w:pPr>
              <w:jc w:val="left"/>
              <w:rPr>
                <w:rFonts w:ascii="仿宋_GB2312" w:hAnsi="宋体" w:eastAsia="仿宋_GB2312" w:cs="宋体"/>
                <w:color w:val="000000"/>
                <w:sz w:val="18"/>
                <w:szCs w:val="18"/>
              </w:rPr>
            </w:pPr>
          </w:p>
        </w:tc>
      </w:tr>
      <w:tr w14:paraId="4560D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24679C7">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14BAB43E">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59A16632">
            <w:pPr>
              <w:jc w:val="left"/>
              <w:rPr>
                <w:rFonts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1FDA646F">
            <w:pPr>
              <w:jc w:val="left"/>
              <w:rPr>
                <w:rFonts w:ascii="仿宋_GB2312" w:hAnsi="宋体" w:eastAsia="仿宋_GB2312" w:cs="宋体"/>
                <w:color w:val="000000"/>
                <w:sz w:val="18"/>
                <w:szCs w:val="18"/>
              </w:rPr>
            </w:pPr>
            <w:r>
              <w:rPr>
                <w:rFonts w:hint="eastAsia" w:ascii="仿宋_GB2312" w:eastAsia="仿宋_GB2312"/>
                <w:color w:val="000000"/>
                <w:sz w:val="18"/>
                <w:szCs w:val="18"/>
              </w:rPr>
              <w:t>其他政协事务支出</w:t>
            </w:r>
          </w:p>
        </w:tc>
        <w:tc>
          <w:tcPr>
            <w:tcW w:w="1010" w:type="dxa"/>
            <w:tcBorders>
              <w:top w:val="nil"/>
              <w:left w:val="nil"/>
              <w:bottom w:val="single" w:color="auto" w:sz="4" w:space="0"/>
              <w:right w:val="single" w:color="auto" w:sz="4" w:space="0"/>
            </w:tcBorders>
            <w:shd w:val="clear" w:color="auto" w:fill="auto"/>
            <w:noWrap/>
            <w:vAlign w:val="center"/>
          </w:tcPr>
          <w:p w14:paraId="184BA8C1">
            <w:pPr>
              <w:jc w:val="right"/>
              <w:rPr>
                <w:rFonts w:ascii="仿宋_GB2312" w:hAnsi="宋体" w:eastAsia="仿宋_GB2312" w:cs="宋体"/>
                <w:color w:val="000000"/>
                <w:sz w:val="18"/>
                <w:szCs w:val="18"/>
              </w:rPr>
            </w:pPr>
            <w:r>
              <w:rPr>
                <w:rFonts w:hint="eastAsia" w:ascii="仿宋_GB2312" w:eastAsia="仿宋_GB2312"/>
                <w:color w:val="000000"/>
                <w:sz w:val="18"/>
                <w:szCs w:val="18"/>
              </w:rPr>
              <w:t>45.00</w:t>
            </w:r>
          </w:p>
        </w:tc>
        <w:tc>
          <w:tcPr>
            <w:tcW w:w="1020" w:type="dxa"/>
            <w:tcBorders>
              <w:top w:val="nil"/>
              <w:left w:val="nil"/>
              <w:bottom w:val="single" w:color="auto" w:sz="4" w:space="0"/>
              <w:right w:val="single" w:color="auto" w:sz="4" w:space="0"/>
            </w:tcBorders>
            <w:shd w:val="clear" w:color="auto" w:fill="auto"/>
            <w:noWrap/>
            <w:vAlign w:val="center"/>
          </w:tcPr>
          <w:p w14:paraId="2995B0F5">
            <w:pPr>
              <w:jc w:val="right"/>
              <w:rPr>
                <w:rFonts w:ascii="仿宋_GB2312" w:hAnsi="宋体" w:eastAsia="仿宋_GB2312" w:cs="宋体"/>
                <w:color w:val="000000"/>
                <w:sz w:val="18"/>
                <w:szCs w:val="18"/>
              </w:rPr>
            </w:pPr>
            <w:r>
              <w:rPr>
                <w:rFonts w:hint="eastAsia" w:ascii="仿宋_GB2312" w:eastAsia="仿宋_GB2312"/>
                <w:color w:val="000000"/>
                <w:sz w:val="18"/>
                <w:szCs w:val="18"/>
              </w:rPr>
              <w:t>45.00</w:t>
            </w:r>
          </w:p>
        </w:tc>
        <w:tc>
          <w:tcPr>
            <w:tcW w:w="950" w:type="dxa"/>
            <w:tcBorders>
              <w:top w:val="nil"/>
              <w:left w:val="nil"/>
              <w:bottom w:val="single" w:color="auto" w:sz="4" w:space="0"/>
              <w:right w:val="single" w:color="auto" w:sz="4" w:space="0"/>
            </w:tcBorders>
            <w:shd w:val="clear" w:color="auto" w:fill="auto"/>
            <w:noWrap/>
            <w:vAlign w:val="center"/>
          </w:tcPr>
          <w:p w14:paraId="6EB26D5C">
            <w:pPr>
              <w:jc w:val="right"/>
              <w:rPr>
                <w:rFonts w:ascii="仿宋_GB2312" w:hAnsi="宋体" w:eastAsia="仿宋_GB2312" w:cs="宋体"/>
                <w:color w:val="000000"/>
                <w:sz w:val="18"/>
                <w:szCs w:val="18"/>
              </w:rPr>
            </w:pPr>
            <w:r>
              <w:rPr>
                <w:rFonts w:hint="eastAsia" w:ascii="仿宋_GB2312" w:eastAsia="仿宋_GB2312"/>
                <w:color w:val="000000"/>
                <w:sz w:val="18"/>
                <w:szCs w:val="18"/>
              </w:rPr>
              <w:t>40.00</w:t>
            </w:r>
          </w:p>
        </w:tc>
        <w:tc>
          <w:tcPr>
            <w:tcW w:w="840" w:type="dxa"/>
            <w:tcBorders>
              <w:top w:val="nil"/>
              <w:left w:val="nil"/>
              <w:bottom w:val="single" w:color="auto" w:sz="4" w:space="0"/>
              <w:right w:val="single" w:color="auto" w:sz="4" w:space="0"/>
            </w:tcBorders>
            <w:shd w:val="clear" w:color="auto" w:fill="auto"/>
            <w:vAlign w:val="center"/>
          </w:tcPr>
          <w:p w14:paraId="4E1A51C4">
            <w:pPr>
              <w:jc w:val="left"/>
              <w:rPr>
                <w:rFonts w:ascii="仿宋_GB2312" w:hAnsi="宋体" w:eastAsia="仿宋_GB2312" w:cs="宋体"/>
                <w:color w:val="000000"/>
                <w:sz w:val="18"/>
                <w:szCs w:val="18"/>
              </w:rPr>
            </w:pPr>
            <w:r>
              <w:rPr>
                <w:rFonts w:hint="eastAsia" w:ascii="仿宋_GB2312" w:eastAsia="仿宋_GB2312"/>
                <w:color w:val="000000"/>
                <w:sz w:val="18"/>
                <w:szCs w:val="18"/>
              </w:rPr>
              <w:t>5.00</w:t>
            </w:r>
          </w:p>
        </w:tc>
        <w:tc>
          <w:tcPr>
            <w:tcW w:w="850" w:type="dxa"/>
            <w:tcBorders>
              <w:top w:val="nil"/>
              <w:left w:val="nil"/>
              <w:bottom w:val="single" w:color="auto" w:sz="4" w:space="0"/>
              <w:right w:val="single" w:color="auto" w:sz="4" w:space="0"/>
            </w:tcBorders>
            <w:shd w:val="clear" w:color="auto" w:fill="auto"/>
            <w:vAlign w:val="center"/>
          </w:tcPr>
          <w:p w14:paraId="62BFA30B">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CDECAD7">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A187EE2">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8C889C7">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05A83CB">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B7EB6D2">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7387958">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C9403C1">
            <w:pPr>
              <w:jc w:val="left"/>
              <w:rPr>
                <w:rFonts w:ascii="仿宋_GB2312" w:hAnsi="宋体" w:eastAsia="仿宋_GB2312" w:cs="宋体"/>
                <w:color w:val="000000"/>
                <w:sz w:val="18"/>
                <w:szCs w:val="18"/>
              </w:rPr>
            </w:pPr>
          </w:p>
        </w:tc>
      </w:tr>
      <w:tr w14:paraId="4C92D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EBEBD30">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666C9B06">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F84250C">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B8E1E78">
            <w:pPr>
              <w:jc w:val="left"/>
              <w:rPr>
                <w:rFonts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5633A4A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49.86</w:t>
            </w:r>
          </w:p>
        </w:tc>
        <w:tc>
          <w:tcPr>
            <w:tcW w:w="1020" w:type="dxa"/>
            <w:tcBorders>
              <w:top w:val="nil"/>
              <w:left w:val="nil"/>
              <w:bottom w:val="single" w:color="auto" w:sz="4" w:space="0"/>
              <w:right w:val="single" w:color="auto" w:sz="4" w:space="0"/>
            </w:tcBorders>
            <w:shd w:val="clear" w:color="auto" w:fill="auto"/>
            <w:noWrap/>
            <w:vAlign w:val="center"/>
          </w:tcPr>
          <w:p w14:paraId="16408A5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49.86</w:t>
            </w:r>
          </w:p>
        </w:tc>
        <w:tc>
          <w:tcPr>
            <w:tcW w:w="950" w:type="dxa"/>
            <w:tcBorders>
              <w:top w:val="nil"/>
              <w:left w:val="nil"/>
              <w:bottom w:val="single" w:color="auto" w:sz="4" w:space="0"/>
              <w:right w:val="single" w:color="auto" w:sz="4" w:space="0"/>
            </w:tcBorders>
            <w:shd w:val="clear" w:color="auto" w:fill="auto"/>
            <w:noWrap/>
            <w:vAlign w:val="center"/>
          </w:tcPr>
          <w:p w14:paraId="4506EB4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49.86</w:t>
            </w:r>
          </w:p>
        </w:tc>
        <w:tc>
          <w:tcPr>
            <w:tcW w:w="840" w:type="dxa"/>
            <w:tcBorders>
              <w:top w:val="nil"/>
              <w:left w:val="nil"/>
              <w:bottom w:val="single" w:color="auto" w:sz="4" w:space="0"/>
              <w:right w:val="single" w:color="auto" w:sz="4" w:space="0"/>
            </w:tcBorders>
            <w:shd w:val="clear" w:color="auto" w:fill="auto"/>
            <w:vAlign w:val="center"/>
          </w:tcPr>
          <w:p w14:paraId="357C5F21">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F5A3D24">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3E88B35">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B31574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EEE35A1">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38C3E79">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64591C1">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5F5853B">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7052CC1">
            <w:pPr>
              <w:jc w:val="left"/>
              <w:rPr>
                <w:rFonts w:ascii="仿宋_GB2312" w:hAnsi="宋体" w:eastAsia="仿宋_GB2312" w:cs="宋体"/>
                <w:b/>
                <w:color w:val="000000"/>
                <w:sz w:val="18"/>
                <w:szCs w:val="18"/>
              </w:rPr>
            </w:pPr>
          </w:p>
        </w:tc>
      </w:tr>
      <w:tr w14:paraId="221B2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9A54B95">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15516DB8">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FEAF678">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3FE5680">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6F493E8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49.86</w:t>
            </w:r>
          </w:p>
        </w:tc>
        <w:tc>
          <w:tcPr>
            <w:tcW w:w="1020" w:type="dxa"/>
            <w:tcBorders>
              <w:top w:val="nil"/>
              <w:left w:val="nil"/>
              <w:bottom w:val="single" w:color="auto" w:sz="4" w:space="0"/>
              <w:right w:val="single" w:color="auto" w:sz="4" w:space="0"/>
            </w:tcBorders>
            <w:shd w:val="clear" w:color="auto" w:fill="auto"/>
            <w:noWrap/>
            <w:vAlign w:val="center"/>
          </w:tcPr>
          <w:p w14:paraId="67F156B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49.86</w:t>
            </w:r>
          </w:p>
        </w:tc>
        <w:tc>
          <w:tcPr>
            <w:tcW w:w="950" w:type="dxa"/>
            <w:tcBorders>
              <w:top w:val="nil"/>
              <w:left w:val="nil"/>
              <w:bottom w:val="single" w:color="auto" w:sz="4" w:space="0"/>
              <w:right w:val="single" w:color="auto" w:sz="4" w:space="0"/>
            </w:tcBorders>
            <w:shd w:val="clear" w:color="auto" w:fill="auto"/>
            <w:noWrap/>
            <w:vAlign w:val="center"/>
          </w:tcPr>
          <w:p w14:paraId="3098FDB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49.86</w:t>
            </w:r>
          </w:p>
        </w:tc>
        <w:tc>
          <w:tcPr>
            <w:tcW w:w="840" w:type="dxa"/>
            <w:tcBorders>
              <w:top w:val="nil"/>
              <w:left w:val="nil"/>
              <w:bottom w:val="single" w:color="auto" w:sz="4" w:space="0"/>
              <w:right w:val="single" w:color="auto" w:sz="4" w:space="0"/>
            </w:tcBorders>
            <w:shd w:val="clear" w:color="auto" w:fill="auto"/>
            <w:vAlign w:val="center"/>
          </w:tcPr>
          <w:p w14:paraId="7849BDF3">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0091222">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70969C2">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F2B1549">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2DC7B3F">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F70DEC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81E54CD">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EA80945">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F78A33E">
            <w:pPr>
              <w:jc w:val="left"/>
              <w:rPr>
                <w:rFonts w:ascii="仿宋_GB2312" w:hAnsi="宋体" w:eastAsia="仿宋_GB2312" w:cs="宋体"/>
                <w:b/>
                <w:color w:val="000000"/>
                <w:sz w:val="18"/>
                <w:szCs w:val="18"/>
              </w:rPr>
            </w:pPr>
          </w:p>
        </w:tc>
      </w:tr>
      <w:tr w14:paraId="2223B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6F5A7E3">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193653CF">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439E358">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4BD39B2F">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0FF5295A">
            <w:pPr>
              <w:jc w:val="right"/>
              <w:rPr>
                <w:rFonts w:ascii="仿宋_GB2312" w:hAnsi="宋体" w:eastAsia="仿宋_GB2312" w:cs="宋体"/>
                <w:color w:val="000000"/>
                <w:sz w:val="18"/>
                <w:szCs w:val="18"/>
              </w:rPr>
            </w:pPr>
            <w:r>
              <w:rPr>
                <w:rFonts w:hint="eastAsia" w:ascii="仿宋_GB2312" w:eastAsia="仿宋_GB2312"/>
                <w:color w:val="000000"/>
                <w:sz w:val="18"/>
                <w:szCs w:val="18"/>
              </w:rPr>
              <w:t>21.96</w:t>
            </w:r>
          </w:p>
        </w:tc>
        <w:tc>
          <w:tcPr>
            <w:tcW w:w="1020" w:type="dxa"/>
            <w:tcBorders>
              <w:top w:val="nil"/>
              <w:left w:val="nil"/>
              <w:bottom w:val="single" w:color="auto" w:sz="4" w:space="0"/>
              <w:right w:val="single" w:color="auto" w:sz="4" w:space="0"/>
            </w:tcBorders>
            <w:shd w:val="clear" w:color="auto" w:fill="auto"/>
            <w:noWrap/>
            <w:vAlign w:val="center"/>
          </w:tcPr>
          <w:p w14:paraId="4B401BEA">
            <w:pPr>
              <w:jc w:val="right"/>
              <w:rPr>
                <w:rFonts w:ascii="仿宋_GB2312" w:hAnsi="宋体" w:eastAsia="仿宋_GB2312" w:cs="宋体"/>
                <w:color w:val="000000"/>
                <w:sz w:val="18"/>
                <w:szCs w:val="18"/>
              </w:rPr>
            </w:pPr>
            <w:r>
              <w:rPr>
                <w:rFonts w:hint="eastAsia" w:ascii="仿宋_GB2312" w:eastAsia="仿宋_GB2312"/>
                <w:color w:val="000000"/>
                <w:sz w:val="18"/>
                <w:szCs w:val="18"/>
              </w:rPr>
              <w:t>21.96</w:t>
            </w:r>
          </w:p>
        </w:tc>
        <w:tc>
          <w:tcPr>
            <w:tcW w:w="950" w:type="dxa"/>
            <w:tcBorders>
              <w:top w:val="nil"/>
              <w:left w:val="nil"/>
              <w:bottom w:val="single" w:color="auto" w:sz="4" w:space="0"/>
              <w:right w:val="single" w:color="auto" w:sz="4" w:space="0"/>
            </w:tcBorders>
            <w:shd w:val="clear" w:color="auto" w:fill="auto"/>
            <w:noWrap/>
            <w:vAlign w:val="center"/>
          </w:tcPr>
          <w:p w14:paraId="757BBF04">
            <w:pPr>
              <w:jc w:val="right"/>
              <w:rPr>
                <w:rFonts w:ascii="仿宋_GB2312" w:hAnsi="宋体" w:eastAsia="仿宋_GB2312" w:cs="宋体"/>
                <w:color w:val="000000"/>
                <w:sz w:val="18"/>
                <w:szCs w:val="18"/>
              </w:rPr>
            </w:pPr>
            <w:r>
              <w:rPr>
                <w:rFonts w:hint="eastAsia" w:ascii="仿宋_GB2312" w:eastAsia="仿宋_GB2312"/>
                <w:color w:val="000000"/>
                <w:sz w:val="18"/>
                <w:szCs w:val="18"/>
              </w:rPr>
              <w:t>21.96</w:t>
            </w:r>
          </w:p>
        </w:tc>
        <w:tc>
          <w:tcPr>
            <w:tcW w:w="840" w:type="dxa"/>
            <w:tcBorders>
              <w:top w:val="nil"/>
              <w:left w:val="nil"/>
              <w:bottom w:val="single" w:color="auto" w:sz="4" w:space="0"/>
              <w:right w:val="single" w:color="auto" w:sz="4" w:space="0"/>
            </w:tcBorders>
            <w:shd w:val="clear" w:color="auto" w:fill="auto"/>
            <w:vAlign w:val="center"/>
          </w:tcPr>
          <w:p w14:paraId="275BE295">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B1037C9">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838E2B4">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95DCE37">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EBCB7A5">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8DE2076">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C9041E1">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53C4DF9">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5881F41">
            <w:pPr>
              <w:jc w:val="left"/>
              <w:rPr>
                <w:rFonts w:ascii="仿宋_GB2312" w:hAnsi="宋体" w:eastAsia="仿宋_GB2312" w:cs="宋体"/>
                <w:color w:val="000000"/>
                <w:sz w:val="18"/>
                <w:szCs w:val="18"/>
              </w:rPr>
            </w:pPr>
          </w:p>
        </w:tc>
      </w:tr>
      <w:tr w14:paraId="76DA0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EA10973">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12F46123">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43F45D2">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4A66556A">
            <w:pPr>
              <w:jc w:val="left"/>
              <w:rPr>
                <w:rFonts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52E7B253">
            <w:pPr>
              <w:jc w:val="right"/>
              <w:rPr>
                <w:rFonts w:ascii="仿宋_GB2312" w:hAnsi="宋体" w:eastAsia="仿宋_GB2312" w:cs="宋体"/>
                <w:color w:val="000000"/>
                <w:sz w:val="18"/>
                <w:szCs w:val="18"/>
              </w:rPr>
            </w:pPr>
            <w:r>
              <w:rPr>
                <w:rFonts w:hint="eastAsia" w:ascii="仿宋_GB2312" w:eastAsia="仿宋_GB2312"/>
                <w:color w:val="000000"/>
                <w:sz w:val="18"/>
                <w:szCs w:val="18"/>
              </w:rPr>
              <w:t>27.90</w:t>
            </w:r>
          </w:p>
        </w:tc>
        <w:tc>
          <w:tcPr>
            <w:tcW w:w="1020" w:type="dxa"/>
            <w:tcBorders>
              <w:top w:val="nil"/>
              <w:left w:val="nil"/>
              <w:bottom w:val="single" w:color="auto" w:sz="4" w:space="0"/>
              <w:right w:val="single" w:color="auto" w:sz="4" w:space="0"/>
            </w:tcBorders>
            <w:shd w:val="clear" w:color="auto" w:fill="auto"/>
            <w:noWrap/>
            <w:vAlign w:val="center"/>
          </w:tcPr>
          <w:p w14:paraId="1DB10CCC">
            <w:pPr>
              <w:jc w:val="right"/>
              <w:rPr>
                <w:rFonts w:ascii="仿宋_GB2312" w:hAnsi="宋体" w:eastAsia="仿宋_GB2312" w:cs="宋体"/>
                <w:color w:val="000000"/>
                <w:sz w:val="18"/>
                <w:szCs w:val="18"/>
              </w:rPr>
            </w:pPr>
            <w:r>
              <w:rPr>
                <w:rFonts w:hint="eastAsia" w:ascii="仿宋_GB2312" w:eastAsia="仿宋_GB2312"/>
                <w:color w:val="000000"/>
                <w:sz w:val="18"/>
                <w:szCs w:val="18"/>
              </w:rPr>
              <w:t>27.90</w:t>
            </w:r>
          </w:p>
        </w:tc>
        <w:tc>
          <w:tcPr>
            <w:tcW w:w="950" w:type="dxa"/>
            <w:tcBorders>
              <w:top w:val="nil"/>
              <w:left w:val="nil"/>
              <w:bottom w:val="single" w:color="auto" w:sz="4" w:space="0"/>
              <w:right w:val="single" w:color="auto" w:sz="4" w:space="0"/>
            </w:tcBorders>
            <w:shd w:val="clear" w:color="auto" w:fill="auto"/>
            <w:noWrap/>
            <w:vAlign w:val="center"/>
          </w:tcPr>
          <w:p w14:paraId="2C449E24">
            <w:pPr>
              <w:jc w:val="right"/>
              <w:rPr>
                <w:rFonts w:ascii="仿宋_GB2312" w:hAnsi="宋体" w:eastAsia="仿宋_GB2312" w:cs="宋体"/>
                <w:color w:val="000000"/>
                <w:sz w:val="18"/>
                <w:szCs w:val="18"/>
              </w:rPr>
            </w:pPr>
            <w:r>
              <w:rPr>
                <w:rFonts w:hint="eastAsia" w:ascii="仿宋_GB2312" w:eastAsia="仿宋_GB2312"/>
                <w:color w:val="000000"/>
                <w:sz w:val="18"/>
                <w:szCs w:val="18"/>
              </w:rPr>
              <w:t>27.90</w:t>
            </w:r>
          </w:p>
        </w:tc>
        <w:tc>
          <w:tcPr>
            <w:tcW w:w="840" w:type="dxa"/>
            <w:tcBorders>
              <w:top w:val="nil"/>
              <w:left w:val="nil"/>
              <w:bottom w:val="single" w:color="auto" w:sz="4" w:space="0"/>
              <w:right w:val="single" w:color="auto" w:sz="4" w:space="0"/>
            </w:tcBorders>
            <w:shd w:val="clear" w:color="auto" w:fill="auto"/>
            <w:vAlign w:val="center"/>
          </w:tcPr>
          <w:p w14:paraId="5F738F1D">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F4622AD">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0AD2A33">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E38E156">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7296EFE">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B93DC70">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27CB08B">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48DA814">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975CA2D">
            <w:pPr>
              <w:jc w:val="left"/>
              <w:rPr>
                <w:rFonts w:ascii="仿宋_GB2312" w:hAnsi="宋体" w:eastAsia="仿宋_GB2312" w:cs="宋体"/>
                <w:color w:val="000000"/>
                <w:sz w:val="18"/>
                <w:szCs w:val="18"/>
              </w:rPr>
            </w:pPr>
          </w:p>
        </w:tc>
      </w:tr>
      <w:tr w14:paraId="1AD4F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48DA788">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6960DB27">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3C463B3">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0319F85">
            <w:pPr>
              <w:jc w:val="left"/>
              <w:rPr>
                <w:rFonts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6AC194D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14.41</w:t>
            </w:r>
          </w:p>
        </w:tc>
        <w:tc>
          <w:tcPr>
            <w:tcW w:w="1020" w:type="dxa"/>
            <w:tcBorders>
              <w:top w:val="nil"/>
              <w:left w:val="nil"/>
              <w:bottom w:val="single" w:color="auto" w:sz="4" w:space="0"/>
              <w:right w:val="single" w:color="auto" w:sz="4" w:space="0"/>
            </w:tcBorders>
            <w:shd w:val="clear" w:color="auto" w:fill="auto"/>
            <w:noWrap/>
            <w:vAlign w:val="center"/>
          </w:tcPr>
          <w:p w14:paraId="1F771E8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14.41</w:t>
            </w:r>
          </w:p>
        </w:tc>
        <w:tc>
          <w:tcPr>
            <w:tcW w:w="950" w:type="dxa"/>
            <w:tcBorders>
              <w:top w:val="nil"/>
              <w:left w:val="nil"/>
              <w:bottom w:val="single" w:color="auto" w:sz="4" w:space="0"/>
              <w:right w:val="single" w:color="auto" w:sz="4" w:space="0"/>
            </w:tcBorders>
            <w:shd w:val="clear" w:color="auto" w:fill="auto"/>
            <w:noWrap/>
            <w:vAlign w:val="center"/>
          </w:tcPr>
          <w:p w14:paraId="37DAB32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14.41</w:t>
            </w:r>
          </w:p>
        </w:tc>
        <w:tc>
          <w:tcPr>
            <w:tcW w:w="840" w:type="dxa"/>
            <w:tcBorders>
              <w:top w:val="nil"/>
              <w:left w:val="nil"/>
              <w:bottom w:val="single" w:color="auto" w:sz="4" w:space="0"/>
              <w:right w:val="single" w:color="auto" w:sz="4" w:space="0"/>
            </w:tcBorders>
            <w:shd w:val="clear" w:color="auto" w:fill="auto"/>
            <w:vAlign w:val="center"/>
          </w:tcPr>
          <w:p w14:paraId="5C189D89">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76088F5">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D72DFF8">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B06F31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4A812C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EE4D48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BB9108A">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5BC3009">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F8BA210">
            <w:pPr>
              <w:jc w:val="left"/>
              <w:rPr>
                <w:rFonts w:ascii="仿宋_GB2312" w:hAnsi="宋体" w:eastAsia="仿宋_GB2312" w:cs="宋体"/>
                <w:b/>
                <w:color w:val="000000"/>
                <w:sz w:val="18"/>
                <w:szCs w:val="18"/>
              </w:rPr>
            </w:pPr>
          </w:p>
        </w:tc>
      </w:tr>
      <w:tr w14:paraId="77936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7ED7F63">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6D3CE84E">
            <w:pPr>
              <w:jc w:val="left"/>
              <w:rPr>
                <w:rFonts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54A8F58A">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0E09D0D">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73F5E77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14.41</w:t>
            </w:r>
          </w:p>
        </w:tc>
        <w:tc>
          <w:tcPr>
            <w:tcW w:w="1020" w:type="dxa"/>
            <w:tcBorders>
              <w:top w:val="nil"/>
              <w:left w:val="nil"/>
              <w:bottom w:val="single" w:color="auto" w:sz="4" w:space="0"/>
              <w:right w:val="single" w:color="auto" w:sz="4" w:space="0"/>
            </w:tcBorders>
            <w:shd w:val="clear" w:color="auto" w:fill="auto"/>
            <w:noWrap/>
            <w:vAlign w:val="center"/>
          </w:tcPr>
          <w:p w14:paraId="3BBDC83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14.41</w:t>
            </w:r>
          </w:p>
        </w:tc>
        <w:tc>
          <w:tcPr>
            <w:tcW w:w="950" w:type="dxa"/>
            <w:tcBorders>
              <w:top w:val="nil"/>
              <w:left w:val="nil"/>
              <w:bottom w:val="single" w:color="auto" w:sz="4" w:space="0"/>
              <w:right w:val="single" w:color="auto" w:sz="4" w:space="0"/>
            </w:tcBorders>
            <w:shd w:val="clear" w:color="auto" w:fill="auto"/>
            <w:noWrap/>
            <w:vAlign w:val="center"/>
          </w:tcPr>
          <w:p w14:paraId="7AB7269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14.41</w:t>
            </w:r>
          </w:p>
        </w:tc>
        <w:tc>
          <w:tcPr>
            <w:tcW w:w="840" w:type="dxa"/>
            <w:tcBorders>
              <w:top w:val="nil"/>
              <w:left w:val="nil"/>
              <w:bottom w:val="single" w:color="auto" w:sz="4" w:space="0"/>
              <w:right w:val="single" w:color="auto" w:sz="4" w:space="0"/>
            </w:tcBorders>
            <w:shd w:val="clear" w:color="auto" w:fill="auto"/>
            <w:vAlign w:val="center"/>
          </w:tcPr>
          <w:p w14:paraId="5F517B8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3FCB4E5">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0B4A0A4">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C83793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ACCF67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417E66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3EF0005">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2E08A4B">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B264E37">
            <w:pPr>
              <w:jc w:val="left"/>
              <w:rPr>
                <w:rFonts w:ascii="仿宋_GB2312" w:hAnsi="宋体" w:eastAsia="仿宋_GB2312" w:cs="宋体"/>
                <w:b/>
                <w:color w:val="000000"/>
                <w:sz w:val="18"/>
                <w:szCs w:val="18"/>
              </w:rPr>
            </w:pPr>
          </w:p>
        </w:tc>
      </w:tr>
      <w:tr w14:paraId="536CE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DFA222F">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2FFE4C1A">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9BA51FE">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0BE8613B">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6CE6D3BF">
            <w:pPr>
              <w:jc w:val="right"/>
              <w:rPr>
                <w:rFonts w:ascii="仿宋_GB2312" w:hAnsi="宋体" w:eastAsia="仿宋_GB2312" w:cs="宋体"/>
                <w:color w:val="000000"/>
                <w:sz w:val="18"/>
                <w:szCs w:val="18"/>
              </w:rPr>
            </w:pPr>
            <w:r>
              <w:rPr>
                <w:rFonts w:hint="eastAsia" w:ascii="仿宋_GB2312" w:eastAsia="仿宋_GB2312"/>
                <w:color w:val="000000"/>
                <w:sz w:val="18"/>
                <w:szCs w:val="18"/>
              </w:rPr>
              <w:t>11.82</w:t>
            </w:r>
          </w:p>
        </w:tc>
        <w:tc>
          <w:tcPr>
            <w:tcW w:w="1020" w:type="dxa"/>
            <w:tcBorders>
              <w:top w:val="nil"/>
              <w:left w:val="nil"/>
              <w:bottom w:val="single" w:color="auto" w:sz="4" w:space="0"/>
              <w:right w:val="single" w:color="auto" w:sz="4" w:space="0"/>
            </w:tcBorders>
            <w:shd w:val="clear" w:color="auto" w:fill="auto"/>
            <w:noWrap/>
            <w:vAlign w:val="center"/>
          </w:tcPr>
          <w:p w14:paraId="6E5632E1">
            <w:pPr>
              <w:jc w:val="right"/>
              <w:rPr>
                <w:rFonts w:ascii="仿宋_GB2312" w:hAnsi="宋体" w:eastAsia="仿宋_GB2312" w:cs="宋体"/>
                <w:color w:val="000000"/>
                <w:sz w:val="18"/>
                <w:szCs w:val="18"/>
              </w:rPr>
            </w:pPr>
            <w:r>
              <w:rPr>
                <w:rFonts w:hint="eastAsia" w:ascii="仿宋_GB2312" w:eastAsia="仿宋_GB2312"/>
                <w:color w:val="000000"/>
                <w:sz w:val="18"/>
                <w:szCs w:val="18"/>
              </w:rPr>
              <w:t>11.82</w:t>
            </w:r>
          </w:p>
        </w:tc>
        <w:tc>
          <w:tcPr>
            <w:tcW w:w="950" w:type="dxa"/>
            <w:tcBorders>
              <w:top w:val="nil"/>
              <w:left w:val="nil"/>
              <w:bottom w:val="single" w:color="auto" w:sz="4" w:space="0"/>
              <w:right w:val="single" w:color="auto" w:sz="4" w:space="0"/>
            </w:tcBorders>
            <w:shd w:val="clear" w:color="auto" w:fill="auto"/>
            <w:noWrap/>
            <w:vAlign w:val="center"/>
          </w:tcPr>
          <w:p w14:paraId="7BEAE289">
            <w:pPr>
              <w:jc w:val="right"/>
              <w:rPr>
                <w:rFonts w:ascii="仿宋_GB2312" w:hAnsi="宋体" w:eastAsia="仿宋_GB2312" w:cs="宋体"/>
                <w:color w:val="000000"/>
                <w:sz w:val="18"/>
                <w:szCs w:val="18"/>
              </w:rPr>
            </w:pPr>
            <w:r>
              <w:rPr>
                <w:rFonts w:hint="eastAsia" w:ascii="仿宋_GB2312" w:eastAsia="仿宋_GB2312"/>
                <w:color w:val="000000"/>
                <w:sz w:val="18"/>
                <w:szCs w:val="18"/>
              </w:rPr>
              <w:t>11.82</w:t>
            </w:r>
          </w:p>
        </w:tc>
        <w:tc>
          <w:tcPr>
            <w:tcW w:w="840" w:type="dxa"/>
            <w:tcBorders>
              <w:top w:val="nil"/>
              <w:left w:val="nil"/>
              <w:bottom w:val="single" w:color="auto" w:sz="4" w:space="0"/>
              <w:right w:val="single" w:color="auto" w:sz="4" w:space="0"/>
            </w:tcBorders>
            <w:shd w:val="clear" w:color="auto" w:fill="auto"/>
            <w:vAlign w:val="center"/>
          </w:tcPr>
          <w:p w14:paraId="7D01AB42">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4140F2B">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096B8C4">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13B105E">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1EFC5D6">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685547F">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40756FE">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8A1135C">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6707607">
            <w:pPr>
              <w:jc w:val="left"/>
              <w:rPr>
                <w:rFonts w:ascii="仿宋_GB2312" w:hAnsi="宋体" w:eastAsia="仿宋_GB2312" w:cs="宋体"/>
                <w:color w:val="000000"/>
                <w:sz w:val="18"/>
                <w:szCs w:val="18"/>
              </w:rPr>
            </w:pPr>
          </w:p>
        </w:tc>
      </w:tr>
      <w:tr w14:paraId="53649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2FDE401">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3120B02A">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E12FEC5">
            <w:pPr>
              <w:jc w:val="left"/>
              <w:rPr>
                <w:rFonts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49C4984B">
            <w:pPr>
              <w:jc w:val="left"/>
              <w:rPr>
                <w:rFonts w:ascii="仿宋_GB2312" w:hAnsi="宋体" w:eastAsia="仿宋_GB2312" w:cs="宋体"/>
                <w:color w:val="000000"/>
                <w:sz w:val="18"/>
                <w:szCs w:val="18"/>
              </w:rPr>
            </w:pPr>
            <w:r>
              <w:rPr>
                <w:rFonts w:hint="eastAsia" w:ascii="仿宋_GB2312" w:eastAsia="仿宋_GB2312"/>
                <w:color w:val="000000"/>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16134F17">
            <w:pPr>
              <w:jc w:val="right"/>
              <w:rPr>
                <w:rFonts w:ascii="仿宋_GB2312" w:hAnsi="宋体" w:eastAsia="仿宋_GB2312" w:cs="宋体"/>
                <w:color w:val="000000"/>
                <w:sz w:val="18"/>
                <w:szCs w:val="18"/>
              </w:rPr>
            </w:pPr>
            <w:r>
              <w:rPr>
                <w:rFonts w:hint="eastAsia" w:ascii="仿宋_GB2312" w:eastAsia="仿宋_GB2312"/>
                <w:color w:val="000000"/>
                <w:sz w:val="18"/>
                <w:szCs w:val="18"/>
              </w:rPr>
              <w:t>2.59</w:t>
            </w:r>
          </w:p>
        </w:tc>
        <w:tc>
          <w:tcPr>
            <w:tcW w:w="1020" w:type="dxa"/>
            <w:tcBorders>
              <w:top w:val="nil"/>
              <w:left w:val="nil"/>
              <w:bottom w:val="single" w:color="auto" w:sz="4" w:space="0"/>
              <w:right w:val="single" w:color="auto" w:sz="4" w:space="0"/>
            </w:tcBorders>
            <w:shd w:val="clear" w:color="auto" w:fill="auto"/>
            <w:noWrap/>
            <w:vAlign w:val="center"/>
          </w:tcPr>
          <w:p w14:paraId="7DCDD0A9">
            <w:pPr>
              <w:jc w:val="right"/>
              <w:rPr>
                <w:rFonts w:ascii="仿宋_GB2312" w:hAnsi="宋体" w:eastAsia="仿宋_GB2312" w:cs="宋体"/>
                <w:color w:val="000000"/>
                <w:sz w:val="18"/>
                <w:szCs w:val="18"/>
              </w:rPr>
            </w:pPr>
            <w:r>
              <w:rPr>
                <w:rFonts w:hint="eastAsia" w:ascii="仿宋_GB2312" w:eastAsia="仿宋_GB2312"/>
                <w:color w:val="000000"/>
                <w:sz w:val="18"/>
                <w:szCs w:val="18"/>
              </w:rPr>
              <w:t>2.59</w:t>
            </w:r>
          </w:p>
        </w:tc>
        <w:tc>
          <w:tcPr>
            <w:tcW w:w="950" w:type="dxa"/>
            <w:tcBorders>
              <w:top w:val="nil"/>
              <w:left w:val="nil"/>
              <w:bottom w:val="single" w:color="auto" w:sz="4" w:space="0"/>
              <w:right w:val="single" w:color="auto" w:sz="4" w:space="0"/>
            </w:tcBorders>
            <w:shd w:val="clear" w:color="auto" w:fill="auto"/>
            <w:noWrap/>
            <w:vAlign w:val="center"/>
          </w:tcPr>
          <w:p w14:paraId="5BCAE325">
            <w:pPr>
              <w:jc w:val="right"/>
              <w:rPr>
                <w:rFonts w:ascii="仿宋_GB2312" w:hAnsi="宋体" w:eastAsia="仿宋_GB2312" w:cs="宋体"/>
                <w:color w:val="000000"/>
                <w:sz w:val="18"/>
                <w:szCs w:val="18"/>
              </w:rPr>
            </w:pPr>
            <w:r>
              <w:rPr>
                <w:rFonts w:hint="eastAsia" w:ascii="仿宋_GB2312" w:eastAsia="仿宋_GB2312"/>
                <w:color w:val="000000"/>
                <w:sz w:val="18"/>
                <w:szCs w:val="18"/>
              </w:rPr>
              <w:t>2.59</w:t>
            </w:r>
          </w:p>
        </w:tc>
        <w:tc>
          <w:tcPr>
            <w:tcW w:w="840" w:type="dxa"/>
            <w:tcBorders>
              <w:top w:val="nil"/>
              <w:left w:val="nil"/>
              <w:bottom w:val="single" w:color="auto" w:sz="4" w:space="0"/>
              <w:right w:val="single" w:color="auto" w:sz="4" w:space="0"/>
            </w:tcBorders>
            <w:shd w:val="clear" w:color="auto" w:fill="auto"/>
            <w:vAlign w:val="center"/>
          </w:tcPr>
          <w:p w14:paraId="1178F71C">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8AC9987">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08ABE43">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5B1F199">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68E4B95">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BF6542C">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407C294">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8C049C9">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3DB6954">
            <w:pPr>
              <w:jc w:val="left"/>
              <w:rPr>
                <w:rFonts w:ascii="仿宋_GB2312" w:hAnsi="宋体" w:eastAsia="仿宋_GB2312" w:cs="宋体"/>
                <w:color w:val="000000"/>
                <w:sz w:val="18"/>
                <w:szCs w:val="18"/>
              </w:rPr>
            </w:pPr>
          </w:p>
        </w:tc>
      </w:tr>
      <w:tr w14:paraId="07D09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4DC7491">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2870B957">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7831035">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A116D50">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199B686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22.10</w:t>
            </w:r>
          </w:p>
        </w:tc>
        <w:tc>
          <w:tcPr>
            <w:tcW w:w="1020" w:type="dxa"/>
            <w:tcBorders>
              <w:top w:val="nil"/>
              <w:left w:val="nil"/>
              <w:bottom w:val="single" w:color="auto" w:sz="4" w:space="0"/>
              <w:right w:val="single" w:color="auto" w:sz="4" w:space="0"/>
            </w:tcBorders>
            <w:shd w:val="clear" w:color="auto" w:fill="auto"/>
            <w:noWrap/>
            <w:vAlign w:val="center"/>
          </w:tcPr>
          <w:p w14:paraId="7A014F8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22.10</w:t>
            </w:r>
          </w:p>
        </w:tc>
        <w:tc>
          <w:tcPr>
            <w:tcW w:w="950" w:type="dxa"/>
            <w:tcBorders>
              <w:top w:val="nil"/>
              <w:left w:val="nil"/>
              <w:bottom w:val="single" w:color="auto" w:sz="4" w:space="0"/>
              <w:right w:val="single" w:color="auto" w:sz="4" w:space="0"/>
            </w:tcBorders>
            <w:shd w:val="clear" w:color="auto" w:fill="auto"/>
            <w:noWrap/>
            <w:vAlign w:val="center"/>
          </w:tcPr>
          <w:p w14:paraId="1F54972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22.10</w:t>
            </w:r>
          </w:p>
        </w:tc>
        <w:tc>
          <w:tcPr>
            <w:tcW w:w="840" w:type="dxa"/>
            <w:tcBorders>
              <w:top w:val="nil"/>
              <w:left w:val="nil"/>
              <w:bottom w:val="single" w:color="auto" w:sz="4" w:space="0"/>
              <w:right w:val="single" w:color="auto" w:sz="4" w:space="0"/>
            </w:tcBorders>
            <w:shd w:val="clear" w:color="auto" w:fill="auto"/>
            <w:vAlign w:val="center"/>
          </w:tcPr>
          <w:p w14:paraId="0B388EE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3CF5A43">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4C6791C">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D20E69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239EF6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3A28BD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DDB0116">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5C55DE3">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FAFD6CF">
            <w:pPr>
              <w:jc w:val="left"/>
              <w:rPr>
                <w:rFonts w:ascii="仿宋_GB2312" w:hAnsi="宋体" w:eastAsia="仿宋_GB2312" w:cs="宋体"/>
                <w:b/>
                <w:color w:val="000000"/>
                <w:sz w:val="18"/>
                <w:szCs w:val="18"/>
              </w:rPr>
            </w:pPr>
          </w:p>
        </w:tc>
      </w:tr>
      <w:tr w14:paraId="25615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8DA9DAA">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25DF7A92">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96DF787">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ABDAA44">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3939E3B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22.10</w:t>
            </w:r>
          </w:p>
        </w:tc>
        <w:tc>
          <w:tcPr>
            <w:tcW w:w="1020" w:type="dxa"/>
            <w:tcBorders>
              <w:top w:val="nil"/>
              <w:left w:val="nil"/>
              <w:bottom w:val="single" w:color="auto" w:sz="4" w:space="0"/>
              <w:right w:val="single" w:color="auto" w:sz="4" w:space="0"/>
            </w:tcBorders>
            <w:shd w:val="clear" w:color="auto" w:fill="auto"/>
            <w:noWrap/>
            <w:vAlign w:val="center"/>
          </w:tcPr>
          <w:p w14:paraId="7CE0FA3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22.10</w:t>
            </w:r>
          </w:p>
        </w:tc>
        <w:tc>
          <w:tcPr>
            <w:tcW w:w="950" w:type="dxa"/>
            <w:tcBorders>
              <w:top w:val="nil"/>
              <w:left w:val="nil"/>
              <w:bottom w:val="single" w:color="auto" w:sz="4" w:space="0"/>
              <w:right w:val="single" w:color="auto" w:sz="4" w:space="0"/>
            </w:tcBorders>
            <w:shd w:val="clear" w:color="auto" w:fill="auto"/>
            <w:noWrap/>
            <w:vAlign w:val="center"/>
          </w:tcPr>
          <w:p w14:paraId="5DEB953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22.10</w:t>
            </w:r>
          </w:p>
        </w:tc>
        <w:tc>
          <w:tcPr>
            <w:tcW w:w="840" w:type="dxa"/>
            <w:tcBorders>
              <w:top w:val="nil"/>
              <w:left w:val="nil"/>
              <w:bottom w:val="single" w:color="auto" w:sz="4" w:space="0"/>
              <w:right w:val="single" w:color="auto" w:sz="4" w:space="0"/>
            </w:tcBorders>
            <w:shd w:val="clear" w:color="auto" w:fill="auto"/>
            <w:vAlign w:val="center"/>
          </w:tcPr>
          <w:p w14:paraId="31C8A11F">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8D9EDF0">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B89FB8F">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784820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17D21A9">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880FF1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7C65BF6">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FC2C0F5">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D7179FB">
            <w:pPr>
              <w:jc w:val="left"/>
              <w:rPr>
                <w:rFonts w:ascii="仿宋_GB2312" w:hAnsi="宋体" w:eastAsia="仿宋_GB2312" w:cs="宋体"/>
                <w:b/>
                <w:color w:val="000000"/>
                <w:sz w:val="18"/>
                <w:szCs w:val="18"/>
              </w:rPr>
            </w:pPr>
          </w:p>
        </w:tc>
      </w:tr>
      <w:tr w14:paraId="1B239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2A59472">
            <w:pPr>
              <w:jc w:val="left"/>
              <w:rPr>
                <w:rFonts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453C8F23">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F4C149F">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64BFE89C">
            <w:pPr>
              <w:jc w:val="left"/>
              <w:rPr>
                <w:rFonts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314B8223">
            <w:pPr>
              <w:jc w:val="right"/>
              <w:rPr>
                <w:rFonts w:ascii="仿宋_GB2312" w:hAnsi="宋体" w:eastAsia="仿宋_GB2312" w:cs="宋体"/>
                <w:color w:val="000000"/>
                <w:sz w:val="18"/>
                <w:szCs w:val="18"/>
              </w:rPr>
            </w:pPr>
            <w:r>
              <w:rPr>
                <w:rFonts w:hint="eastAsia" w:ascii="仿宋_GB2312" w:eastAsia="仿宋_GB2312"/>
                <w:color w:val="000000"/>
                <w:sz w:val="18"/>
                <w:szCs w:val="18"/>
              </w:rPr>
              <w:t>22.10</w:t>
            </w:r>
          </w:p>
        </w:tc>
        <w:tc>
          <w:tcPr>
            <w:tcW w:w="1020" w:type="dxa"/>
            <w:tcBorders>
              <w:top w:val="nil"/>
              <w:left w:val="nil"/>
              <w:bottom w:val="single" w:color="auto" w:sz="4" w:space="0"/>
              <w:right w:val="single" w:color="auto" w:sz="4" w:space="0"/>
            </w:tcBorders>
            <w:shd w:val="clear" w:color="auto" w:fill="auto"/>
            <w:noWrap/>
            <w:vAlign w:val="center"/>
          </w:tcPr>
          <w:p w14:paraId="38CC4DE9">
            <w:pPr>
              <w:jc w:val="right"/>
              <w:rPr>
                <w:rFonts w:ascii="仿宋_GB2312" w:hAnsi="宋体" w:eastAsia="仿宋_GB2312" w:cs="宋体"/>
                <w:color w:val="000000"/>
                <w:sz w:val="18"/>
                <w:szCs w:val="18"/>
              </w:rPr>
            </w:pPr>
            <w:r>
              <w:rPr>
                <w:rFonts w:hint="eastAsia" w:ascii="仿宋_GB2312" w:eastAsia="仿宋_GB2312"/>
                <w:color w:val="000000"/>
                <w:sz w:val="18"/>
                <w:szCs w:val="18"/>
              </w:rPr>
              <w:t>22.10</w:t>
            </w:r>
          </w:p>
        </w:tc>
        <w:tc>
          <w:tcPr>
            <w:tcW w:w="950" w:type="dxa"/>
            <w:tcBorders>
              <w:top w:val="nil"/>
              <w:left w:val="nil"/>
              <w:bottom w:val="single" w:color="auto" w:sz="4" w:space="0"/>
              <w:right w:val="single" w:color="auto" w:sz="4" w:space="0"/>
            </w:tcBorders>
            <w:shd w:val="clear" w:color="auto" w:fill="auto"/>
            <w:noWrap/>
            <w:vAlign w:val="center"/>
          </w:tcPr>
          <w:p w14:paraId="10D5AB47">
            <w:pPr>
              <w:jc w:val="right"/>
              <w:rPr>
                <w:rFonts w:ascii="仿宋_GB2312" w:hAnsi="宋体" w:eastAsia="仿宋_GB2312" w:cs="宋体"/>
                <w:color w:val="000000"/>
                <w:sz w:val="18"/>
                <w:szCs w:val="18"/>
              </w:rPr>
            </w:pPr>
            <w:r>
              <w:rPr>
                <w:rFonts w:hint="eastAsia" w:ascii="仿宋_GB2312" w:eastAsia="仿宋_GB2312"/>
                <w:color w:val="000000"/>
                <w:sz w:val="18"/>
                <w:szCs w:val="18"/>
              </w:rPr>
              <w:t>22.10</w:t>
            </w:r>
          </w:p>
        </w:tc>
        <w:tc>
          <w:tcPr>
            <w:tcW w:w="840" w:type="dxa"/>
            <w:tcBorders>
              <w:top w:val="nil"/>
              <w:left w:val="nil"/>
              <w:bottom w:val="single" w:color="auto" w:sz="4" w:space="0"/>
              <w:right w:val="single" w:color="auto" w:sz="4" w:space="0"/>
            </w:tcBorders>
            <w:shd w:val="clear" w:color="auto" w:fill="auto"/>
            <w:vAlign w:val="center"/>
          </w:tcPr>
          <w:p w14:paraId="70188F24">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9385BCD">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226ADE7">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0EA3616">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429A231">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C40051F">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F114F81">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623C826">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5C25429">
            <w:pPr>
              <w:jc w:val="left"/>
              <w:rPr>
                <w:rFonts w:ascii="仿宋_GB2312" w:hAnsi="宋体" w:eastAsia="仿宋_GB2312" w:cs="宋体"/>
                <w:color w:val="000000"/>
                <w:sz w:val="18"/>
                <w:szCs w:val="18"/>
              </w:rPr>
            </w:pPr>
          </w:p>
        </w:tc>
      </w:tr>
      <w:tr w14:paraId="05B6C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FED4ED8">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DF687B8">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5C149C0">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3373586">
            <w:pPr>
              <w:jc w:val="left"/>
              <w:rPr>
                <w:rFonts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180D294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361.42</w:t>
            </w:r>
          </w:p>
        </w:tc>
        <w:tc>
          <w:tcPr>
            <w:tcW w:w="1020" w:type="dxa"/>
            <w:tcBorders>
              <w:top w:val="nil"/>
              <w:left w:val="nil"/>
              <w:bottom w:val="single" w:color="auto" w:sz="4" w:space="0"/>
              <w:right w:val="single" w:color="auto" w:sz="4" w:space="0"/>
            </w:tcBorders>
            <w:shd w:val="clear" w:color="auto" w:fill="auto"/>
            <w:noWrap/>
            <w:vAlign w:val="center"/>
          </w:tcPr>
          <w:p w14:paraId="4BF63DB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354.00</w:t>
            </w:r>
          </w:p>
        </w:tc>
        <w:tc>
          <w:tcPr>
            <w:tcW w:w="950" w:type="dxa"/>
            <w:tcBorders>
              <w:top w:val="nil"/>
              <w:left w:val="nil"/>
              <w:bottom w:val="single" w:color="auto" w:sz="4" w:space="0"/>
              <w:right w:val="single" w:color="auto" w:sz="4" w:space="0"/>
            </w:tcBorders>
            <w:shd w:val="clear" w:color="auto" w:fill="auto"/>
            <w:noWrap/>
            <w:vAlign w:val="center"/>
          </w:tcPr>
          <w:p w14:paraId="40AAB86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349.00</w:t>
            </w:r>
          </w:p>
        </w:tc>
        <w:tc>
          <w:tcPr>
            <w:tcW w:w="840" w:type="dxa"/>
            <w:tcBorders>
              <w:top w:val="nil"/>
              <w:left w:val="nil"/>
              <w:bottom w:val="single" w:color="auto" w:sz="4" w:space="0"/>
              <w:right w:val="single" w:color="auto" w:sz="4" w:space="0"/>
            </w:tcBorders>
            <w:shd w:val="clear" w:color="auto" w:fill="auto"/>
            <w:vAlign w:val="center"/>
          </w:tcPr>
          <w:p w14:paraId="7070105E">
            <w:pPr>
              <w:jc w:val="left"/>
              <w:rPr>
                <w:rFonts w:ascii="仿宋_GB2312" w:hAnsi="宋体" w:eastAsia="仿宋_GB2312" w:cs="宋体"/>
                <w:b/>
                <w:color w:val="000000"/>
                <w:sz w:val="18"/>
                <w:szCs w:val="18"/>
              </w:rPr>
            </w:pPr>
            <w:r>
              <w:rPr>
                <w:rFonts w:hint="eastAsia" w:ascii="仿宋_GB2312" w:eastAsia="仿宋_GB2312"/>
                <w:b/>
                <w:color w:val="000000"/>
                <w:sz w:val="18"/>
                <w:szCs w:val="18"/>
              </w:rPr>
              <w:t>5.00</w:t>
            </w:r>
          </w:p>
        </w:tc>
        <w:tc>
          <w:tcPr>
            <w:tcW w:w="850" w:type="dxa"/>
            <w:tcBorders>
              <w:top w:val="nil"/>
              <w:left w:val="nil"/>
              <w:bottom w:val="single" w:color="auto" w:sz="4" w:space="0"/>
              <w:right w:val="single" w:color="auto" w:sz="4" w:space="0"/>
            </w:tcBorders>
            <w:shd w:val="clear" w:color="auto" w:fill="auto"/>
            <w:vAlign w:val="center"/>
          </w:tcPr>
          <w:p w14:paraId="1630C9A8">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8B4EDE6">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0176F6B">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E1A0DB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88C5DD9">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BF942C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7.42</w:t>
            </w:r>
          </w:p>
        </w:tc>
        <w:tc>
          <w:tcPr>
            <w:tcW w:w="840" w:type="dxa"/>
            <w:tcBorders>
              <w:top w:val="nil"/>
              <w:left w:val="nil"/>
              <w:bottom w:val="single" w:color="auto" w:sz="4" w:space="0"/>
              <w:right w:val="single" w:color="auto" w:sz="4" w:space="0"/>
            </w:tcBorders>
            <w:shd w:val="clear" w:color="auto" w:fill="auto"/>
            <w:vAlign w:val="center"/>
          </w:tcPr>
          <w:p w14:paraId="54845457">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3A46B57">
            <w:pPr>
              <w:jc w:val="left"/>
              <w:rPr>
                <w:rFonts w:ascii="仿宋_GB2312" w:hAnsi="宋体" w:eastAsia="仿宋_GB2312" w:cs="宋体"/>
                <w:b/>
                <w:color w:val="000000"/>
                <w:sz w:val="18"/>
                <w:szCs w:val="18"/>
              </w:rPr>
            </w:pPr>
          </w:p>
        </w:tc>
      </w:tr>
    </w:tbl>
    <w:p w14:paraId="086D15D8">
      <w:pPr>
        <w:widowControl/>
        <w:jc w:val="left"/>
        <w:outlineLvl w:val="1"/>
        <w:rPr>
          <w:rFonts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4FB05B1C">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表3</w:t>
      </w:r>
    </w:p>
    <w:p w14:paraId="3BA433BD">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8"/>
        <w:gridCol w:w="1762"/>
        <w:gridCol w:w="1763"/>
        <w:gridCol w:w="178"/>
        <w:gridCol w:w="1624"/>
      </w:tblGrid>
      <w:tr w14:paraId="5D547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2561A916">
            <w:pPr>
              <w:widowControl/>
              <w:jc w:val="left"/>
              <w:outlineLvl w:val="1"/>
              <w:rPr>
                <w:rFonts w:ascii="仿宋_GB2312" w:hAnsi="宋体" w:eastAsia="仿宋_GB2312"/>
                <w:b/>
                <w:kern w:val="0"/>
                <w:sz w:val="32"/>
                <w:szCs w:val="32"/>
              </w:rPr>
            </w:pPr>
            <w:r>
              <w:rPr>
                <w:rFonts w:hint="eastAsia" w:ascii="仿宋_GB2312" w:eastAsia="仿宋_GB2312"/>
                <w:color w:val="000000"/>
                <w:sz w:val="24"/>
              </w:rPr>
              <w:t>编制单位：中国人民政治协商会议托克逊县委员会</w:t>
            </w:r>
          </w:p>
        </w:tc>
        <w:tc>
          <w:tcPr>
            <w:tcW w:w="1300" w:type="dxa"/>
            <w:tcBorders>
              <w:top w:val="nil"/>
              <w:left w:val="nil"/>
              <w:bottom w:val="nil"/>
              <w:right w:val="nil"/>
            </w:tcBorders>
          </w:tcPr>
          <w:p w14:paraId="2EA07926">
            <w:pPr>
              <w:widowControl/>
              <w:jc w:val="right"/>
              <w:outlineLvl w:val="1"/>
              <w:rPr>
                <w:rFonts w:ascii="仿宋_GB2312" w:hAnsi="宋体" w:eastAsia="仿宋_GB2312"/>
                <w:b/>
                <w:kern w:val="0"/>
                <w:sz w:val="32"/>
                <w:szCs w:val="32"/>
              </w:rPr>
            </w:pPr>
            <w:r>
              <w:rPr>
                <w:rFonts w:hint="eastAsia" w:ascii="仿宋_GB2312" w:eastAsia="仿宋_GB2312"/>
                <w:sz w:val="24"/>
              </w:rPr>
              <w:t>单位：万元</w:t>
            </w:r>
          </w:p>
        </w:tc>
      </w:tr>
      <w:tr w14:paraId="6A1ACE8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D6230EB">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0AFB69E9">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6E665DB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1713A47">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0FD58299">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0CFFE208">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4F8EF418">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3A37167C">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66F2740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68276C42">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4B711431">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4C206B13">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12B8987D">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4EBEAC0E">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03DB7B38">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1612B690">
            <w:pPr>
              <w:widowControl/>
              <w:jc w:val="left"/>
              <w:rPr>
                <w:rFonts w:ascii="仿宋_GB2312" w:eastAsia="仿宋_GB2312"/>
                <w:b/>
                <w:bCs/>
                <w:color w:val="000000"/>
                <w:kern w:val="0"/>
                <w:sz w:val="20"/>
                <w:szCs w:val="20"/>
              </w:rPr>
            </w:pPr>
          </w:p>
        </w:tc>
      </w:tr>
      <w:tr w14:paraId="68F208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E59EF7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5B4531B3">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8908F26">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CD06698">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一般公共服务支出</w:t>
            </w:r>
          </w:p>
        </w:tc>
        <w:tc>
          <w:tcPr>
            <w:tcW w:w="1855" w:type="dxa"/>
            <w:tcBorders>
              <w:top w:val="nil"/>
              <w:left w:val="nil"/>
              <w:bottom w:val="single" w:color="auto" w:sz="4" w:space="0"/>
              <w:right w:val="single" w:color="auto" w:sz="4" w:space="0"/>
            </w:tcBorders>
            <w:shd w:val="clear" w:color="auto" w:fill="auto"/>
            <w:vAlign w:val="center"/>
          </w:tcPr>
          <w:p w14:paraId="51FC9B2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275.05</w:t>
            </w:r>
          </w:p>
        </w:tc>
        <w:tc>
          <w:tcPr>
            <w:tcW w:w="1856" w:type="dxa"/>
            <w:tcBorders>
              <w:top w:val="nil"/>
              <w:left w:val="nil"/>
              <w:bottom w:val="single" w:color="auto" w:sz="4" w:space="0"/>
              <w:right w:val="single" w:color="auto" w:sz="4" w:space="0"/>
            </w:tcBorders>
            <w:shd w:val="clear" w:color="auto" w:fill="auto"/>
            <w:vAlign w:val="center"/>
          </w:tcPr>
          <w:p w14:paraId="62D8068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222.63</w:t>
            </w:r>
          </w:p>
        </w:tc>
        <w:tc>
          <w:tcPr>
            <w:tcW w:w="1904" w:type="dxa"/>
            <w:gridSpan w:val="2"/>
            <w:tcBorders>
              <w:top w:val="nil"/>
              <w:left w:val="nil"/>
              <w:bottom w:val="single" w:color="auto" w:sz="4" w:space="0"/>
              <w:right w:val="single" w:color="auto" w:sz="4" w:space="0"/>
            </w:tcBorders>
            <w:shd w:val="clear" w:color="auto" w:fill="auto"/>
            <w:vAlign w:val="center"/>
          </w:tcPr>
          <w:p w14:paraId="147F0BB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52.42</w:t>
            </w:r>
          </w:p>
        </w:tc>
      </w:tr>
      <w:tr w14:paraId="7821596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84E7AC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65C984C7">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7EF7A79F">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DE67D16">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政协事务</w:t>
            </w:r>
          </w:p>
        </w:tc>
        <w:tc>
          <w:tcPr>
            <w:tcW w:w="1855" w:type="dxa"/>
            <w:tcBorders>
              <w:top w:val="nil"/>
              <w:left w:val="nil"/>
              <w:bottom w:val="single" w:color="auto" w:sz="4" w:space="0"/>
              <w:right w:val="single" w:color="auto" w:sz="4" w:space="0"/>
            </w:tcBorders>
            <w:shd w:val="clear" w:color="auto" w:fill="auto"/>
            <w:vAlign w:val="center"/>
          </w:tcPr>
          <w:p w14:paraId="0E59BEC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275.05</w:t>
            </w:r>
          </w:p>
        </w:tc>
        <w:tc>
          <w:tcPr>
            <w:tcW w:w="1856" w:type="dxa"/>
            <w:tcBorders>
              <w:top w:val="nil"/>
              <w:left w:val="nil"/>
              <w:bottom w:val="single" w:color="auto" w:sz="4" w:space="0"/>
              <w:right w:val="single" w:color="auto" w:sz="4" w:space="0"/>
            </w:tcBorders>
            <w:shd w:val="clear" w:color="auto" w:fill="auto"/>
            <w:vAlign w:val="center"/>
          </w:tcPr>
          <w:p w14:paraId="23F9005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222.63</w:t>
            </w:r>
          </w:p>
        </w:tc>
        <w:tc>
          <w:tcPr>
            <w:tcW w:w="1904" w:type="dxa"/>
            <w:gridSpan w:val="2"/>
            <w:tcBorders>
              <w:top w:val="nil"/>
              <w:left w:val="nil"/>
              <w:bottom w:val="single" w:color="auto" w:sz="4" w:space="0"/>
              <w:right w:val="single" w:color="auto" w:sz="4" w:space="0"/>
            </w:tcBorders>
            <w:shd w:val="clear" w:color="auto" w:fill="auto"/>
            <w:vAlign w:val="center"/>
          </w:tcPr>
          <w:p w14:paraId="228F8D0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52.42</w:t>
            </w:r>
          </w:p>
        </w:tc>
      </w:tr>
      <w:tr w14:paraId="1E519B3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27059F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1B37B7B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438EB0C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5421AED1">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14:paraId="2B3C7BEB">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230.05</w:t>
            </w:r>
          </w:p>
        </w:tc>
        <w:tc>
          <w:tcPr>
            <w:tcW w:w="1856" w:type="dxa"/>
            <w:tcBorders>
              <w:top w:val="nil"/>
              <w:left w:val="nil"/>
              <w:bottom w:val="single" w:color="auto" w:sz="4" w:space="0"/>
              <w:right w:val="single" w:color="auto" w:sz="4" w:space="0"/>
            </w:tcBorders>
            <w:shd w:val="clear" w:color="auto" w:fill="auto"/>
            <w:vAlign w:val="center"/>
          </w:tcPr>
          <w:p w14:paraId="4A6AA0BD">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222.63</w:t>
            </w:r>
          </w:p>
        </w:tc>
        <w:tc>
          <w:tcPr>
            <w:tcW w:w="1904" w:type="dxa"/>
            <w:gridSpan w:val="2"/>
            <w:tcBorders>
              <w:top w:val="nil"/>
              <w:left w:val="nil"/>
              <w:bottom w:val="single" w:color="auto" w:sz="4" w:space="0"/>
              <w:right w:val="single" w:color="auto" w:sz="4" w:space="0"/>
            </w:tcBorders>
            <w:shd w:val="clear" w:color="auto" w:fill="auto"/>
            <w:vAlign w:val="center"/>
          </w:tcPr>
          <w:p w14:paraId="77A55F9A">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7.42</w:t>
            </w:r>
          </w:p>
        </w:tc>
      </w:tr>
      <w:tr w14:paraId="6BC1096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BBB979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26B27DA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288C342F">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25BABCDA">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其他政协事务支出</w:t>
            </w:r>
          </w:p>
        </w:tc>
        <w:tc>
          <w:tcPr>
            <w:tcW w:w="1855" w:type="dxa"/>
            <w:tcBorders>
              <w:top w:val="nil"/>
              <w:left w:val="nil"/>
              <w:bottom w:val="single" w:color="auto" w:sz="4" w:space="0"/>
              <w:right w:val="single" w:color="auto" w:sz="4" w:space="0"/>
            </w:tcBorders>
            <w:shd w:val="clear" w:color="auto" w:fill="auto"/>
            <w:vAlign w:val="center"/>
          </w:tcPr>
          <w:p w14:paraId="07EBBF81">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45.00</w:t>
            </w:r>
          </w:p>
        </w:tc>
        <w:tc>
          <w:tcPr>
            <w:tcW w:w="1856" w:type="dxa"/>
            <w:tcBorders>
              <w:top w:val="nil"/>
              <w:left w:val="nil"/>
              <w:bottom w:val="single" w:color="auto" w:sz="4" w:space="0"/>
              <w:right w:val="single" w:color="auto" w:sz="4" w:space="0"/>
            </w:tcBorders>
            <w:shd w:val="clear" w:color="auto" w:fill="auto"/>
            <w:vAlign w:val="center"/>
          </w:tcPr>
          <w:p w14:paraId="7A1E7633">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7DA98786">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45.00</w:t>
            </w:r>
          </w:p>
        </w:tc>
      </w:tr>
      <w:tr w14:paraId="5F81520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79299A5">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7E1D3810">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1FCB7F2">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7299BC1">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3248F09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49.86</w:t>
            </w:r>
          </w:p>
        </w:tc>
        <w:tc>
          <w:tcPr>
            <w:tcW w:w="1856" w:type="dxa"/>
            <w:tcBorders>
              <w:top w:val="nil"/>
              <w:left w:val="nil"/>
              <w:bottom w:val="single" w:color="auto" w:sz="4" w:space="0"/>
              <w:right w:val="single" w:color="auto" w:sz="4" w:space="0"/>
            </w:tcBorders>
            <w:shd w:val="clear" w:color="auto" w:fill="auto"/>
            <w:vAlign w:val="center"/>
          </w:tcPr>
          <w:p w14:paraId="3343850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49.86</w:t>
            </w:r>
          </w:p>
        </w:tc>
        <w:tc>
          <w:tcPr>
            <w:tcW w:w="1904" w:type="dxa"/>
            <w:gridSpan w:val="2"/>
            <w:tcBorders>
              <w:top w:val="nil"/>
              <w:left w:val="nil"/>
              <w:bottom w:val="single" w:color="auto" w:sz="4" w:space="0"/>
              <w:right w:val="single" w:color="auto" w:sz="4" w:space="0"/>
            </w:tcBorders>
            <w:shd w:val="clear" w:color="auto" w:fill="auto"/>
            <w:vAlign w:val="center"/>
          </w:tcPr>
          <w:p w14:paraId="4053877B">
            <w:pPr>
              <w:widowControl/>
              <w:jc w:val="right"/>
              <w:rPr>
                <w:rFonts w:ascii="仿宋_GB2312" w:hAnsi="宋体" w:eastAsia="仿宋_GB2312" w:cs="宋体"/>
                <w:b/>
                <w:bCs/>
                <w:color w:val="000000"/>
                <w:kern w:val="0"/>
                <w:sz w:val="18"/>
                <w:szCs w:val="18"/>
              </w:rPr>
            </w:pPr>
          </w:p>
        </w:tc>
      </w:tr>
      <w:tr w14:paraId="4193AA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F348FEF">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1E82C946">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1A70493D">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0B67596">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52C9DFD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49.86</w:t>
            </w:r>
          </w:p>
        </w:tc>
        <w:tc>
          <w:tcPr>
            <w:tcW w:w="1856" w:type="dxa"/>
            <w:tcBorders>
              <w:top w:val="nil"/>
              <w:left w:val="nil"/>
              <w:bottom w:val="single" w:color="auto" w:sz="4" w:space="0"/>
              <w:right w:val="single" w:color="auto" w:sz="4" w:space="0"/>
            </w:tcBorders>
            <w:shd w:val="clear" w:color="auto" w:fill="auto"/>
            <w:vAlign w:val="center"/>
          </w:tcPr>
          <w:p w14:paraId="259C5D7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49.86</w:t>
            </w:r>
          </w:p>
        </w:tc>
        <w:tc>
          <w:tcPr>
            <w:tcW w:w="1904" w:type="dxa"/>
            <w:gridSpan w:val="2"/>
            <w:tcBorders>
              <w:top w:val="nil"/>
              <w:left w:val="nil"/>
              <w:bottom w:val="single" w:color="auto" w:sz="4" w:space="0"/>
              <w:right w:val="single" w:color="auto" w:sz="4" w:space="0"/>
            </w:tcBorders>
            <w:shd w:val="clear" w:color="auto" w:fill="auto"/>
            <w:vAlign w:val="center"/>
          </w:tcPr>
          <w:p w14:paraId="7AB9B64D">
            <w:pPr>
              <w:widowControl/>
              <w:jc w:val="right"/>
              <w:rPr>
                <w:rFonts w:ascii="仿宋_GB2312" w:hAnsi="宋体" w:eastAsia="仿宋_GB2312" w:cs="宋体"/>
                <w:b/>
                <w:bCs/>
                <w:color w:val="000000"/>
                <w:kern w:val="0"/>
                <w:sz w:val="18"/>
                <w:szCs w:val="18"/>
              </w:rPr>
            </w:pPr>
          </w:p>
        </w:tc>
      </w:tr>
      <w:tr w14:paraId="506C20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90673C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6793779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1F60032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4166799D">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13545295">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21.96</w:t>
            </w:r>
          </w:p>
        </w:tc>
        <w:tc>
          <w:tcPr>
            <w:tcW w:w="1856" w:type="dxa"/>
            <w:tcBorders>
              <w:top w:val="nil"/>
              <w:left w:val="nil"/>
              <w:bottom w:val="single" w:color="auto" w:sz="4" w:space="0"/>
              <w:right w:val="single" w:color="auto" w:sz="4" w:space="0"/>
            </w:tcBorders>
            <w:shd w:val="clear" w:color="auto" w:fill="auto"/>
            <w:vAlign w:val="center"/>
          </w:tcPr>
          <w:p w14:paraId="24F0C9BD">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21.96</w:t>
            </w:r>
          </w:p>
        </w:tc>
        <w:tc>
          <w:tcPr>
            <w:tcW w:w="1904" w:type="dxa"/>
            <w:gridSpan w:val="2"/>
            <w:tcBorders>
              <w:top w:val="nil"/>
              <w:left w:val="nil"/>
              <w:bottom w:val="single" w:color="auto" w:sz="4" w:space="0"/>
              <w:right w:val="single" w:color="auto" w:sz="4" w:space="0"/>
            </w:tcBorders>
            <w:shd w:val="clear" w:color="auto" w:fill="auto"/>
            <w:vAlign w:val="center"/>
          </w:tcPr>
          <w:p w14:paraId="4478268F">
            <w:pPr>
              <w:widowControl/>
              <w:jc w:val="right"/>
              <w:rPr>
                <w:rFonts w:ascii="仿宋_GB2312" w:hAnsi="宋体" w:eastAsia="仿宋_GB2312" w:cs="宋体"/>
                <w:b/>
                <w:bCs/>
                <w:color w:val="000000"/>
                <w:kern w:val="0"/>
                <w:sz w:val="18"/>
                <w:szCs w:val="18"/>
              </w:rPr>
            </w:pPr>
          </w:p>
        </w:tc>
      </w:tr>
      <w:tr w14:paraId="4DF8BA4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F16865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7E2C757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0AA4645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5FA9A03D">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09752712">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27.90</w:t>
            </w:r>
          </w:p>
        </w:tc>
        <w:tc>
          <w:tcPr>
            <w:tcW w:w="1856" w:type="dxa"/>
            <w:tcBorders>
              <w:top w:val="nil"/>
              <w:left w:val="nil"/>
              <w:bottom w:val="single" w:color="auto" w:sz="4" w:space="0"/>
              <w:right w:val="single" w:color="auto" w:sz="4" w:space="0"/>
            </w:tcBorders>
            <w:shd w:val="clear" w:color="auto" w:fill="auto"/>
            <w:vAlign w:val="center"/>
          </w:tcPr>
          <w:p w14:paraId="6E688805">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27.90</w:t>
            </w:r>
          </w:p>
        </w:tc>
        <w:tc>
          <w:tcPr>
            <w:tcW w:w="1904" w:type="dxa"/>
            <w:gridSpan w:val="2"/>
            <w:tcBorders>
              <w:top w:val="nil"/>
              <w:left w:val="nil"/>
              <w:bottom w:val="single" w:color="auto" w:sz="4" w:space="0"/>
              <w:right w:val="single" w:color="auto" w:sz="4" w:space="0"/>
            </w:tcBorders>
            <w:shd w:val="clear" w:color="auto" w:fill="auto"/>
            <w:vAlign w:val="center"/>
          </w:tcPr>
          <w:p w14:paraId="3B3727A5">
            <w:pPr>
              <w:widowControl/>
              <w:jc w:val="right"/>
              <w:rPr>
                <w:rFonts w:ascii="仿宋_GB2312" w:hAnsi="宋体" w:eastAsia="仿宋_GB2312" w:cs="宋体"/>
                <w:b/>
                <w:bCs/>
                <w:color w:val="000000"/>
                <w:kern w:val="0"/>
                <w:sz w:val="18"/>
                <w:szCs w:val="18"/>
              </w:rPr>
            </w:pPr>
          </w:p>
        </w:tc>
      </w:tr>
      <w:tr w14:paraId="2E35A45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A0F5816">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19B32E78">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A0A6958">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C780DD7">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34B7C5C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14.41</w:t>
            </w:r>
          </w:p>
        </w:tc>
        <w:tc>
          <w:tcPr>
            <w:tcW w:w="1856" w:type="dxa"/>
            <w:tcBorders>
              <w:top w:val="nil"/>
              <w:left w:val="nil"/>
              <w:bottom w:val="single" w:color="auto" w:sz="4" w:space="0"/>
              <w:right w:val="single" w:color="auto" w:sz="4" w:space="0"/>
            </w:tcBorders>
            <w:shd w:val="clear" w:color="auto" w:fill="auto"/>
            <w:vAlign w:val="center"/>
          </w:tcPr>
          <w:p w14:paraId="092B208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14.41</w:t>
            </w:r>
          </w:p>
        </w:tc>
        <w:tc>
          <w:tcPr>
            <w:tcW w:w="1904" w:type="dxa"/>
            <w:gridSpan w:val="2"/>
            <w:tcBorders>
              <w:top w:val="nil"/>
              <w:left w:val="nil"/>
              <w:bottom w:val="single" w:color="auto" w:sz="4" w:space="0"/>
              <w:right w:val="single" w:color="auto" w:sz="4" w:space="0"/>
            </w:tcBorders>
            <w:shd w:val="clear" w:color="auto" w:fill="auto"/>
            <w:vAlign w:val="center"/>
          </w:tcPr>
          <w:p w14:paraId="568B046D">
            <w:pPr>
              <w:widowControl/>
              <w:jc w:val="right"/>
              <w:rPr>
                <w:rFonts w:ascii="仿宋_GB2312" w:hAnsi="宋体" w:eastAsia="仿宋_GB2312" w:cs="宋体"/>
                <w:b/>
                <w:bCs/>
                <w:color w:val="000000"/>
                <w:kern w:val="0"/>
                <w:sz w:val="18"/>
                <w:szCs w:val="18"/>
              </w:rPr>
            </w:pPr>
          </w:p>
        </w:tc>
      </w:tr>
      <w:tr w14:paraId="45FAB34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AEE4FCE">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03788681">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41CCAF39">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46AE590">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73F5A69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14.41</w:t>
            </w:r>
          </w:p>
        </w:tc>
        <w:tc>
          <w:tcPr>
            <w:tcW w:w="1856" w:type="dxa"/>
            <w:tcBorders>
              <w:top w:val="nil"/>
              <w:left w:val="nil"/>
              <w:bottom w:val="single" w:color="auto" w:sz="4" w:space="0"/>
              <w:right w:val="single" w:color="auto" w:sz="4" w:space="0"/>
            </w:tcBorders>
            <w:shd w:val="clear" w:color="auto" w:fill="auto"/>
            <w:vAlign w:val="center"/>
          </w:tcPr>
          <w:p w14:paraId="3204000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14.41</w:t>
            </w:r>
          </w:p>
        </w:tc>
        <w:tc>
          <w:tcPr>
            <w:tcW w:w="1904" w:type="dxa"/>
            <w:gridSpan w:val="2"/>
            <w:tcBorders>
              <w:top w:val="nil"/>
              <w:left w:val="nil"/>
              <w:bottom w:val="single" w:color="auto" w:sz="4" w:space="0"/>
              <w:right w:val="single" w:color="auto" w:sz="4" w:space="0"/>
            </w:tcBorders>
            <w:shd w:val="clear" w:color="auto" w:fill="auto"/>
            <w:vAlign w:val="center"/>
          </w:tcPr>
          <w:p w14:paraId="5E8240BE">
            <w:pPr>
              <w:widowControl/>
              <w:jc w:val="right"/>
              <w:rPr>
                <w:rFonts w:ascii="仿宋_GB2312" w:hAnsi="宋体" w:eastAsia="仿宋_GB2312" w:cs="宋体"/>
                <w:b/>
                <w:bCs/>
                <w:color w:val="000000"/>
                <w:kern w:val="0"/>
                <w:sz w:val="18"/>
                <w:szCs w:val="18"/>
              </w:rPr>
            </w:pPr>
          </w:p>
        </w:tc>
      </w:tr>
      <w:tr w14:paraId="638147D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DBDA1F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2EFB200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730969B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4B2966E6">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14:paraId="0E5D6218">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11.82</w:t>
            </w:r>
          </w:p>
        </w:tc>
        <w:tc>
          <w:tcPr>
            <w:tcW w:w="1856" w:type="dxa"/>
            <w:tcBorders>
              <w:top w:val="nil"/>
              <w:left w:val="nil"/>
              <w:bottom w:val="single" w:color="auto" w:sz="4" w:space="0"/>
              <w:right w:val="single" w:color="auto" w:sz="4" w:space="0"/>
            </w:tcBorders>
            <w:shd w:val="clear" w:color="auto" w:fill="auto"/>
            <w:vAlign w:val="center"/>
          </w:tcPr>
          <w:p w14:paraId="2F88F2B5">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11.82</w:t>
            </w:r>
          </w:p>
        </w:tc>
        <w:tc>
          <w:tcPr>
            <w:tcW w:w="1904" w:type="dxa"/>
            <w:gridSpan w:val="2"/>
            <w:tcBorders>
              <w:top w:val="nil"/>
              <w:left w:val="nil"/>
              <w:bottom w:val="single" w:color="auto" w:sz="4" w:space="0"/>
              <w:right w:val="single" w:color="auto" w:sz="4" w:space="0"/>
            </w:tcBorders>
            <w:shd w:val="clear" w:color="auto" w:fill="auto"/>
            <w:vAlign w:val="center"/>
          </w:tcPr>
          <w:p w14:paraId="33D3E83D">
            <w:pPr>
              <w:widowControl/>
              <w:jc w:val="right"/>
              <w:rPr>
                <w:rFonts w:ascii="仿宋_GB2312" w:hAnsi="宋体" w:eastAsia="仿宋_GB2312" w:cs="宋体"/>
                <w:b/>
                <w:bCs/>
                <w:color w:val="000000"/>
                <w:kern w:val="0"/>
                <w:sz w:val="18"/>
                <w:szCs w:val="18"/>
              </w:rPr>
            </w:pPr>
          </w:p>
        </w:tc>
      </w:tr>
      <w:tr w14:paraId="5D46C12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1AF1C7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65E2DA2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4AD76ED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45C33CAA">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6DFB1F72">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2.59</w:t>
            </w:r>
          </w:p>
        </w:tc>
        <w:tc>
          <w:tcPr>
            <w:tcW w:w="1856" w:type="dxa"/>
            <w:tcBorders>
              <w:top w:val="nil"/>
              <w:left w:val="nil"/>
              <w:bottom w:val="single" w:color="auto" w:sz="4" w:space="0"/>
              <w:right w:val="single" w:color="auto" w:sz="4" w:space="0"/>
            </w:tcBorders>
            <w:shd w:val="clear" w:color="auto" w:fill="auto"/>
            <w:vAlign w:val="center"/>
          </w:tcPr>
          <w:p w14:paraId="55F24283">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2.59</w:t>
            </w:r>
          </w:p>
        </w:tc>
        <w:tc>
          <w:tcPr>
            <w:tcW w:w="1904" w:type="dxa"/>
            <w:gridSpan w:val="2"/>
            <w:tcBorders>
              <w:top w:val="nil"/>
              <w:left w:val="nil"/>
              <w:bottom w:val="single" w:color="auto" w:sz="4" w:space="0"/>
              <w:right w:val="single" w:color="auto" w:sz="4" w:space="0"/>
            </w:tcBorders>
            <w:shd w:val="clear" w:color="auto" w:fill="auto"/>
            <w:vAlign w:val="center"/>
          </w:tcPr>
          <w:p w14:paraId="49EE7D39">
            <w:pPr>
              <w:widowControl/>
              <w:jc w:val="right"/>
              <w:rPr>
                <w:rFonts w:ascii="仿宋_GB2312" w:hAnsi="宋体" w:eastAsia="仿宋_GB2312" w:cs="宋体"/>
                <w:b/>
                <w:bCs/>
                <w:color w:val="000000"/>
                <w:kern w:val="0"/>
                <w:sz w:val="18"/>
                <w:szCs w:val="18"/>
              </w:rPr>
            </w:pPr>
          </w:p>
        </w:tc>
      </w:tr>
      <w:tr w14:paraId="0ACC0CD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E6DFADE">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5C3E0BD6">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358EDE1">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5AAA21D">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4E19F00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22.10</w:t>
            </w:r>
          </w:p>
        </w:tc>
        <w:tc>
          <w:tcPr>
            <w:tcW w:w="1856" w:type="dxa"/>
            <w:tcBorders>
              <w:top w:val="nil"/>
              <w:left w:val="nil"/>
              <w:bottom w:val="single" w:color="auto" w:sz="4" w:space="0"/>
              <w:right w:val="single" w:color="auto" w:sz="4" w:space="0"/>
            </w:tcBorders>
            <w:shd w:val="clear" w:color="auto" w:fill="auto"/>
            <w:vAlign w:val="center"/>
          </w:tcPr>
          <w:p w14:paraId="541B016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22.10</w:t>
            </w:r>
          </w:p>
        </w:tc>
        <w:tc>
          <w:tcPr>
            <w:tcW w:w="1904" w:type="dxa"/>
            <w:gridSpan w:val="2"/>
            <w:tcBorders>
              <w:top w:val="nil"/>
              <w:left w:val="nil"/>
              <w:bottom w:val="single" w:color="auto" w:sz="4" w:space="0"/>
              <w:right w:val="single" w:color="auto" w:sz="4" w:space="0"/>
            </w:tcBorders>
            <w:shd w:val="clear" w:color="auto" w:fill="auto"/>
            <w:vAlign w:val="center"/>
          </w:tcPr>
          <w:p w14:paraId="2B12C994">
            <w:pPr>
              <w:widowControl/>
              <w:jc w:val="right"/>
              <w:rPr>
                <w:rFonts w:ascii="仿宋_GB2312" w:hAnsi="宋体" w:eastAsia="仿宋_GB2312" w:cs="宋体"/>
                <w:b/>
                <w:bCs/>
                <w:color w:val="000000"/>
                <w:kern w:val="0"/>
                <w:sz w:val="18"/>
                <w:szCs w:val="18"/>
              </w:rPr>
            </w:pPr>
          </w:p>
        </w:tc>
      </w:tr>
      <w:tr w14:paraId="52FB2B4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1150797">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2ED11F3F">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27A8833D">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6BF7C5A">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7B123D3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22.10</w:t>
            </w:r>
          </w:p>
        </w:tc>
        <w:tc>
          <w:tcPr>
            <w:tcW w:w="1856" w:type="dxa"/>
            <w:tcBorders>
              <w:top w:val="nil"/>
              <w:left w:val="nil"/>
              <w:bottom w:val="single" w:color="auto" w:sz="4" w:space="0"/>
              <w:right w:val="single" w:color="auto" w:sz="4" w:space="0"/>
            </w:tcBorders>
            <w:shd w:val="clear" w:color="auto" w:fill="auto"/>
            <w:vAlign w:val="center"/>
          </w:tcPr>
          <w:p w14:paraId="05C373D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22.10</w:t>
            </w:r>
          </w:p>
        </w:tc>
        <w:tc>
          <w:tcPr>
            <w:tcW w:w="1904" w:type="dxa"/>
            <w:gridSpan w:val="2"/>
            <w:tcBorders>
              <w:top w:val="nil"/>
              <w:left w:val="nil"/>
              <w:bottom w:val="single" w:color="auto" w:sz="4" w:space="0"/>
              <w:right w:val="single" w:color="auto" w:sz="4" w:space="0"/>
            </w:tcBorders>
            <w:shd w:val="clear" w:color="auto" w:fill="auto"/>
            <w:vAlign w:val="center"/>
          </w:tcPr>
          <w:p w14:paraId="364011E4">
            <w:pPr>
              <w:widowControl/>
              <w:jc w:val="right"/>
              <w:rPr>
                <w:rFonts w:ascii="仿宋_GB2312" w:hAnsi="宋体" w:eastAsia="仿宋_GB2312" w:cs="宋体"/>
                <w:b/>
                <w:bCs/>
                <w:color w:val="000000"/>
                <w:kern w:val="0"/>
                <w:sz w:val="18"/>
                <w:szCs w:val="18"/>
              </w:rPr>
            </w:pPr>
          </w:p>
        </w:tc>
      </w:tr>
      <w:tr w14:paraId="7287FC2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8B8E9CA">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38EDA26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0F7D2AB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4FDC25F0">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4BA84D44">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22.10</w:t>
            </w:r>
          </w:p>
        </w:tc>
        <w:tc>
          <w:tcPr>
            <w:tcW w:w="1856" w:type="dxa"/>
            <w:tcBorders>
              <w:top w:val="nil"/>
              <w:left w:val="nil"/>
              <w:bottom w:val="single" w:color="auto" w:sz="4" w:space="0"/>
              <w:right w:val="single" w:color="auto" w:sz="4" w:space="0"/>
            </w:tcBorders>
            <w:shd w:val="clear" w:color="auto" w:fill="auto"/>
            <w:vAlign w:val="center"/>
          </w:tcPr>
          <w:p w14:paraId="12A904D2">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22.10</w:t>
            </w:r>
          </w:p>
        </w:tc>
        <w:tc>
          <w:tcPr>
            <w:tcW w:w="1904" w:type="dxa"/>
            <w:gridSpan w:val="2"/>
            <w:tcBorders>
              <w:top w:val="nil"/>
              <w:left w:val="nil"/>
              <w:bottom w:val="single" w:color="auto" w:sz="4" w:space="0"/>
              <w:right w:val="single" w:color="auto" w:sz="4" w:space="0"/>
            </w:tcBorders>
            <w:shd w:val="clear" w:color="auto" w:fill="auto"/>
            <w:vAlign w:val="center"/>
          </w:tcPr>
          <w:p w14:paraId="792A9AF7">
            <w:pPr>
              <w:widowControl/>
              <w:jc w:val="right"/>
              <w:rPr>
                <w:rFonts w:ascii="仿宋_GB2312" w:hAnsi="宋体" w:eastAsia="仿宋_GB2312" w:cs="宋体"/>
                <w:b/>
                <w:bCs/>
                <w:color w:val="000000"/>
                <w:kern w:val="0"/>
                <w:sz w:val="18"/>
                <w:szCs w:val="18"/>
              </w:rPr>
            </w:pPr>
          </w:p>
        </w:tc>
      </w:tr>
      <w:tr w14:paraId="1577B2F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5E138E9">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C512D45">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14275C0">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DAC1DBF">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1EFDD77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361.42</w:t>
            </w:r>
          </w:p>
        </w:tc>
        <w:tc>
          <w:tcPr>
            <w:tcW w:w="1856" w:type="dxa"/>
            <w:tcBorders>
              <w:top w:val="nil"/>
              <w:left w:val="nil"/>
              <w:bottom w:val="single" w:color="auto" w:sz="4" w:space="0"/>
              <w:right w:val="single" w:color="auto" w:sz="4" w:space="0"/>
            </w:tcBorders>
            <w:shd w:val="clear" w:color="auto" w:fill="auto"/>
            <w:vAlign w:val="center"/>
          </w:tcPr>
          <w:p w14:paraId="0B3EE69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309.00</w:t>
            </w:r>
          </w:p>
        </w:tc>
        <w:tc>
          <w:tcPr>
            <w:tcW w:w="1904" w:type="dxa"/>
            <w:gridSpan w:val="2"/>
            <w:tcBorders>
              <w:top w:val="nil"/>
              <w:left w:val="nil"/>
              <w:bottom w:val="single" w:color="auto" w:sz="4" w:space="0"/>
              <w:right w:val="single" w:color="auto" w:sz="4" w:space="0"/>
            </w:tcBorders>
            <w:shd w:val="clear" w:color="auto" w:fill="auto"/>
            <w:vAlign w:val="center"/>
          </w:tcPr>
          <w:p w14:paraId="0720EED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52.42</w:t>
            </w:r>
          </w:p>
        </w:tc>
      </w:tr>
    </w:tbl>
    <w:p w14:paraId="2C19165B">
      <w:pPr>
        <w:widowControl/>
        <w:spacing w:before="120" w:beforeLines="50"/>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597B611F">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42"/>
        <w:gridCol w:w="319"/>
        <w:gridCol w:w="800"/>
        <w:gridCol w:w="800"/>
      </w:tblGrid>
      <w:tr w14:paraId="32A08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6D49C7B6">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编制单位：中国人民政治协商会议托克逊县委员会</w:t>
            </w:r>
          </w:p>
        </w:tc>
        <w:tc>
          <w:tcPr>
            <w:tcW w:w="1808" w:type="dxa"/>
            <w:gridSpan w:val="3"/>
            <w:tcBorders>
              <w:top w:val="nil"/>
              <w:left w:val="nil"/>
              <w:bottom w:val="nil"/>
              <w:right w:val="nil"/>
            </w:tcBorders>
          </w:tcPr>
          <w:p w14:paraId="427F8F1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7DA503C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5437A768">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761E2602">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57DB3B0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E8EB63F">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03F25759">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030D9740">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3B702248">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57DFE831">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43DB8DF2">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58E15734">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7ADA13C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073A2C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3F379696">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354.00</w:t>
            </w:r>
          </w:p>
        </w:tc>
        <w:tc>
          <w:tcPr>
            <w:tcW w:w="2800" w:type="dxa"/>
            <w:tcBorders>
              <w:top w:val="nil"/>
              <w:left w:val="nil"/>
              <w:bottom w:val="single" w:color="auto" w:sz="4" w:space="0"/>
              <w:right w:val="single" w:color="auto" w:sz="4" w:space="0"/>
            </w:tcBorders>
            <w:shd w:val="clear" w:color="auto" w:fill="auto"/>
            <w:noWrap/>
            <w:vAlign w:val="center"/>
          </w:tcPr>
          <w:p w14:paraId="5298D57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4C42931E">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267.63</w:t>
            </w:r>
          </w:p>
        </w:tc>
        <w:tc>
          <w:tcPr>
            <w:tcW w:w="920" w:type="dxa"/>
            <w:gridSpan w:val="2"/>
            <w:tcBorders>
              <w:top w:val="nil"/>
              <w:left w:val="nil"/>
              <w:bottom w:val="single" w:color="auto" w:sz="4" w:space="0"/>
              <w:right w:val="single" w:color="auto" w:sz="4" w:space="0"/>
            </w:tcBorders>
            <w:shd w:val="clear" w:color="auto" w:fill="auto"/>
            <w:vAlign w:val="center"/>
          </w:tcPr>
          <w:p w14:paraId="3112D205">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267.63</w:t>
            </w:r>
          </w:p>
        </w:tc>
        <w:tc>
          <w:tcPr>
            <w:tcW w:w="800" w:type="dxa"/>
            <w:tcBorders>
              <w:top w:val="nil"/>
              <w:left w:val="single" w:color="auto" w:sz="4" w:space="0"/>
              <w:bottom w:val="single" w:color="auto" w:sz="4" w:space="0"/>
              <w:right w:val="single" w:color="auto" w:sz="4" w:space="0"/>
            </w:tcBorders>
            <w:shd w:val="clear" w:color="auto" w:fill="auto"/>
            <w:vAlign w:val="center"/>
          </w:tcPr>
          <w:p w14:paraId="3A0FE7C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F3B8E98">
            <w:pPr>
              <w:widowControl/>
              <w:jc w:val="right"/>
              <w:rPr>
                <w:rFonts w:ascii="仿宋_GB2312" w:hAnsi="宋体" w:eastAsia="仿宋_GB2312" w:cs="宋体"/>
                <w:kern w:val="0"/>
                <w:sz w:val="18"/>
                <w:szCs w:val="18"/>
              </w:rPr>
            </w:pPr>
          </w:p>
        </w:tc>
      </w:tr>
      <w:tr w14:paraId="6D1D023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1B352909">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61740839">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354.00</w:t>
            </w:r>
          </w:p>
        </w:tc>
        <w:tc>
          <w:tcPr>
            <w:tcW w:w="2800" w:type="dxa"/>
            <w:tcBorders>
              <w:top w:val="nil"/>
              <w:left w:val="nil"/>
              <w:bottom w:val="single" w:color="auto" w:sz="4" w:space="0"/>
              <w:right w:val="single" w:color="auto" w:sz="4" w:space="0"/>
            </w:tcBorders>
            <w:shd w:val="clear" w:color="auto" w:fill="auto"/>
            <w:noWrap/>
            <w:vAlign w:val="center"/>
          </w:tcPr>
          <w:p w14:paraId="3B6C574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465C760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429292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A1CE755">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1E36EC2">
            <w:pPr>
              <w:widowControl/>
              <w:jc w:val="right"/>
              <w:rPr>
                <w:rFonts w:ascii="仿宋_GB2312" w:hAnsi="宋体" w:eastAsia="仿宋_GB2312" w:cs="宋体"/>
                <w:kern w:val="0"/>
                <w:sz w:val="18"/>
                <w:szCs w:val="18"/>
              </w:rPr>
            </w:pPr>
          </w:p>
        </w:tc>
      </w:tr>
      <w:tr w14:paraId="73EBB71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0CEB9802">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453340E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A4D658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663E0D0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5864C2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C23B3F4">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0BB7E5E">
            <w:pPr>
              <w:widowControl/>
              <w:jc w:val="right"/>
              <w:rPr>
                <w:rFonts w:ascii="仿宋_GB2312" w:hAnsi="宋体" w:eastAsia="仿宋_GB2312" w:cs="宋体"/>
                <w:kern w:val="0"/>
                <w:sz w:val="18"/>
                <w:szCs w:val="18"/>
              </w:rPr>
            </w:pPr>
          </w:p>
        </w:tc>
      </w:tr>
      <w:tr w14:paraId="0753C78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4DC9AA5">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0E256DF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CF8047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61CFB5A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879780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6FE77A3">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B4092FD">
            <w:pPr>
              <w:widowControl/>
              <w:jc w:val="right"/>
              <w:rPr>
                <w:rFonts w:ascii="仿宋_GB2312" w:hAnsi="宋体" w:eastAsia="仿宋_GB2312" w:cs="宋体"/>
                <w:kern w:val="0"/>
                <w:sz w:val="18"/>
                <w:szCs w:val="18"/>
              </w:rPr>
            </w:pPr>
          </w:p>
        </w:tc>
      </w:tr>
      <w:tr w14:paraId="2AE7D08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41A7B2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6F383B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7103F8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4561B4E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0659E7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57D1CE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BCBF7A3">
            <w:pPr>
              <w:widowControl/>
              <w:jc w:val="right"/>
              <w:rPr>
                <w:rFonts w:ascii="仿宋_GB2312" w:hAnsi="宋体" w:eastAsia="仿宋_GB2312" w:cs="宋体"/>
                <w:kern w:val="0"/>
                <w:sz w:val="18"/>
                <w:szCs w:val="18"/>
              </w:rPr>
            </w:pPr>
          </w:p>
        </w:tc>
      </w:tr>
      <w:tr w14:paraId="1AF9D0A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A379A3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225162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3CF1FD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7C05873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B2162C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AD8759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D240C53">
            <w:pPr>
              <w:widowControl/>
              <w:jc w:val="right"/>
              <w:rPr>
                <w:rFonts w:ascii="仿宋_GB2312" w:hAnsi="宋体" w:eastAsia="仿宋_GB2312" w:cs="宋体"/>
                <w:kern w:val="0"/>
                <w:sz w:val="18"/>
                <w:szCs w:val="18"/>
              </w:rPr>
            </w:pPr>
          </w:p>
        </w:tc>
      </w:tr>
      <w:tr w14:paraId="3E48625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CC5695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C67C31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3B42D1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623275C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4DCB2D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1C6161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74A0903">
            <w:pPr>
              <w:widowControl/>
              <w:jc w:val="right"/>
              <w:rPr>
                <w:rFonts w:ascii="仿宋_GB2312" w:hAnsi="宋体" w:eastAsia="仿宋_GB2312" w:cs="宋体"/>
                <w:kern w:val="0"/>
                <w:sz w:val="18"/>
                <w:szCs w:val="18"/>
              </w:rPr>
            </w:pPr>
          </w:p>
        </w:tc>
      </w:tr>
      <w:tr w14:paraId="6D01289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9F1DB4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E752E2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07914A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4019BC6F">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49.86</w:t>
            </w:r>
          </w:p>
        </w:tc>
        <w:tc>
          <w:tcPr>
            <w:tcW w:w="920" w:type="dxa"/>
            <w:gridSpan w:val="2"/>
            <w:tcBorders>
              <w:top w:val="nil"/>
              <w:left w:val="nil"/>
              <w:bottom w:val="single" w:color="auto" w:sz="4" w:space="0"/>
              <w:right w:val="single" w:color="auto" w:sz="4" w:space="0"/>
            </w:tcBorders>
            <w:shd w:val="clear" w:color="auto" w:fill="auto"/>
            <w:vAlign w:val="center"/>
          </w:tcPr>
          <w:p w14:paraId="365EB489">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49.86</w:t>
            </w:r>
          </w:p>
        </w:tc>
        <w:tc>
          <w:tcPr>
            <w:tcW w:w="800" w:type="dxa"/>
            <w:tcBorders>
              <w:top w:val="nil"/>
              <w:left w:val="single" w:color="auto" w:sz="4" w:space="0"/>
              <w:bottom w:val="single" w:color="auto" w:sz="4" w:space="0"/>
              <w:right w:val="single" w:color="auto" w:sz="4" w:space="0"/>
            </w:tcBorders>
            <w:shd w:val="clear" w:color="auto" w:fill="auto"/>
            <w:vAlign w:val="center"/>
          </w:tcPr>
          <w:p w14:paraId="6A40B24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F0424B6">
            <w:pPr>
              <w:widowControl/>
              <w:jc w:val="right"/>
              <w:rPr>
                <w:rFonts w:ascii="仿宋_GB2312" w:hAnsi="宋体" w:eastAsia="仿宋_GB2312" w:cs="宋体"/>
                <w:kern w:val="0"/>
                <w:sz w:val="18"/>
                <w:szCs w:val="18"/>
              </w:rPr>
            </w:pPr>
          </w:p>
        </w:tc>
      </w:tr>
      <w:tr w14:paraId="39D138B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07E235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21E5A0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16FC84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7864406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907E17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E60C26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10FE501">
            <w:pPr>
              <w:widowControl/>
              <w:jc w:val="right"/>
              <w:rPr>
                <w:rFonts w:ascii="仿宋_GB2312" w:hAnsi="宋体" w:eastAsia="仿宋_GB2312" w:cs="宋体"/>
                <w:kern w:val="0"/>
                <w:sz w:val="18"/>
                <w:szCs w:val="18"/>
              </w:rPr>
            </w:pPr>
          </w:p>
        </w:tc>
      </w:tr>
      <w:tr w14:paraId="377F39C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A78DCA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9B4EFC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D5F25E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363D870D">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14.41</w:t>
            </w:r>
          </w:p>
        </w:tc>
        <w:tc>
          <w:tcPr>
            <w:tcW w:w="920" w:type="dxa"/>
            <w:gridSpan w:val="2"/>
            <w:tcBorders>
              <w:top w:val="nil"/>
              <w:left w:val="nil"/>
              <w:bottom w:val="single" w:color="auto" w:sz="4" w:space="0"/>
              <w:right w:val="single" w:color="auto" w:sz="4" w:space="0"/>
            </w:tcBorders>
            <w:shd w:val="clear" w:color="auto" w:fill="auto"/>
            <w:vAlign w:val="center"/>
          </w:tcPr>
          <w:p w14:paraId="7172D4C9">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14.41</w:t>
            </w:r>
          </w:p>
        </w:tc>
        <w:tc>
          <w:tcPr>
            <w:tcW w:w="800" w:type="dxa"/>
            <w:tcBorders>
              <w:top w:val="nil"/>
              <w:left w:val="single" w:color="auto" w:sz="4" w:space="0"/>
              <w:bottom w:val="single" w:color="auto" w:sz="4" w:space="0"/>
              <w:right w:val="single" w:color="auto" w:sz="4" w:space="0"/>
            </w:tcBorders>
            <w:shd w:val="clear" w:color="auto" w:fill="auto"/>
            <w:vAlign w:val="center"/>
          </w:tcPr>
          <w:p w14:paraId="5D5A25C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667CF0E">
            <w:pPr>
              <w:widowControl/>
              <w:jc w:val="right"/>
              <w:rPr>
                <w:rFonts w:ascii="仿宋_GB2312" w:hAnsi="宋体" w:eastAsia="仿宋_GB2312" w:cs="宋体"/>
                <w:kern w:val="0"/>
                <w:sz w:val="18"/>
                <w:szCs w:val="18"/>
              </w:rPr>
            </w:pPr>
          </w:p>
        </w:tc>
      </w:tr>
      <w:tr w14:paraId="379076E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6D8848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B5FE9F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9A026F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600390F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3DD5FA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EAA355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2CC6D78">
            <w:pPr>
              <w:widowControl/>
              <w:jc w:val="right"/>
              <w:rPr>
                <w:rFonts w:ascii="仿宋_GB2312" w:hAnsi="宋体" w:eastAsia="仿宋_GB2312" w:cs="宋体"/>
                <w:kern w:val="0"/>
                <w:sz w:val="18"/>
                <w:szCs w:val="18"/>
              </w:rPr>
            </w:pPr>
          </w:p>
        </w:tc>
      </w:tr>
      <w:tr w14:paraId="41ECB9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C2E3B6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4A8F2A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07282A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740C310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2C13E3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A7BD29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B4BB1B2">
            <w:pPr>
              <w:widowControl/>
              <w:jc w:val="right"/>
              <w:rPr>
                <w:rFonts w:ascii="仿宋_GB2312" w:hAnsi="宋体" w:eastAsia="仿宋_GB2312" w:cs="宋体"/>
                <w:kern w:val="0"/>
                <w:sz w:val="18"/>
                <w:szCs w:val="18"/>
              </w:rPr>
            </w:pPr>
          </w:p>
        </w:tc>
      </w:tr>
      <w:tr w14:paraId="4840886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18CBAC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EE7146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2077E2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747F6F0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7D2C5E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BFFB4A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BC1E37A">
            <w:pPr>
              <w:widowControl/>
              <w:jc w:val="right"/>
              <w:rPr>
                <w:rFonts w:ascii="仿宋_GB2312" w:hAnsi="宋体" w:eastAsia="仿宋_GB2312" w:cs="宋体"/>
                <w:kern w:val="0"/>
                <w:sz w:val="18"/>
                <w:szCs w:val="18"/>
              </w:rPr>
            </w:pPr>
          </w:p>
        </w:tc>
      </w:tr>
      <w:tr w14:paraId="0D43DF6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EBCA88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69A6B8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D1D140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5F97456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94DBAC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6047AD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4E9ED5D">
            <w:pPr>
              <w:widowControl/>
              <w:jc w:val="right"/>
              <w:rPr>
                <w:rFonts w:ascii="仿宋_GB2312" w:hAnsi="宋体" w:eastAsia="仿宋_GB2312" w:cs="宋体"/>
                <w:kern w:val="0"/>
                <w:sz w:val="18"/>
                <w:szCs w:val="18"/>
              </w:rPr>
            </w:pPr>
          </w:p>
        </w:tc>
      </w:tr>
      <w:tr w14:paraId="2FC537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FDE4B5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DFDD33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D9C302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4BF0463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BC1D9E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6D283A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510C793">
            <w:pPr>
              <w:widowControl/>
              <w:jc w:val="right"/>
              <w:rPr>
                <w:rFonts w:ascii="仿宋_GB2312" w:hAnsi="宋体" w:eastAsia="仿宋_GB2312" w:cs="宋体"/>
                <w:kern w:val="0"/>
                <w:sz w:val="18"/>
                <w:szCs w:val="18"/>
              </w:rPr>
            </w:pPr>
          </w:p>
        </w:tc>
      </w:tr>
      <w:tr w14:paraId="18B972E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BF124A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D18850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0B4D76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54B9680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7D8E94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77A11A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102EFE1">
            <w:pPr>
              <w:widowControl/>
              <w:jc w:val="right"/>
              <w:rPr>
                <w:rFonts w:ascii="仿宋_GB2312" w:hAnsi="宋体" w:eastAsia="仿宋_GB2312" w:cs="宋体"/>
                <w:kern w:val="0"/>
                <w:sz w:val="18"/>
                <w:szCs w:val="18"/>
              </w:rPr>
            </w:pPr>
          </w:p>
        </w:tc>
      </w:tr>
      <w:tr w14:paraId="0E62B2B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D795AE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3A089E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0D87D0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1C40476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9005BE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DD1FE0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C0A9E2C">
            <w:pPr>
              <w:widowControl/>
              <w:jc w:val="right"/>
              <w:rPr>
                <w:rFonts w:ascii="仿宋_GB2312" w:hAnsi="宋体" w:eastAsia="仿宋_GB2312" w:cs="宋体"/>
                <w:kern w:val="0"/>
                <w:sz w:val="18"/>
                <w:szCs w:val="18"/>
              </w:rPr>
            </w:pPr>
          </w:p>
        </w:tc>
      </w:tr>
      <w:tr w14:paraId="591C21E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B6FAB5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60D08A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D12368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7EC1B70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8982C6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0ED9FE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71B3064">
            <w:pPr>
              <w:widowControl/>
              <w:jc w:val="right"/>
              <w:rPr>
                <w:rFonts w:ascii="仿宋_GB2312" w:hAnsi="宋体" w:eastAsia="仿宋_GB2312" w:cs="宋体"/>
                <w:kern w:val="0"/>
                <w:sz w:val="18"/>
                <w:szCs w:val="18"/>
              </w:rPr>
            </w:pPr>
          </w:p>
        </w:tc>
      </w:tr>
      <w:tr w14:paraId="5E57B75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74D6FE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0CA308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7B5904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1B6DB63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AF4001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DB487B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1C64526">
            <w:pPr>
              <w:widowControl/>
              <w:jc w:val="right"/>
              <w:rPr>
                <w:rFonts w:ascii="仿宋_GB2312" w:hAnsi="宋体" w:eastAsia="仿宋_GB2312" w:cs="宋体"/>
                <w:kern w:val="0"/>
                <w:sz w:val="18"/>
                <w:szCs w:val="18"/>
              </w:rPr>
            </w:pPr>
          </w:p>
        </w:tc>
      </w:tr>
      <w:tr w14:paraId="3A32270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62089A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94D7C6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CA924E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7FF963F7">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22.10</w:t>
            </w:r>
          </w:p>
        </w:tc>
        <w:tc>
          <w:tcPr>
            <w:tcW w:w="920" w:type="dxa"/>
            <w:gridSpan w:val="2"/>
            <w:tcBorders>
              <w:top w:val="nil"/>
              <w:left w:val="nil"/>
              <w:bottom w:val="single" w:color="auto" w:sz="4" w:space="0"/>
              <w:right w:val="single" w:color="auto" w:sz="4" w:space="0"/>
            </w:tcBorders>
            <w:shd w:val="clear" w:color="auto" w:fill="auto"/>
            <w:vAlign w:val="center"/>
          </w:tcPr>
          <w:p w14:paraId="1D7D07D3">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22.10</w:t>
            </w:r>
          </w:p>
        </w:tc>
        <w:tc>
          <w:tcPr>
            <w:tcW w:w="800" w:type="dxa"/>
            <w:tcBorders>
              <w:top w:val="nil"/>
              <w:left w:val="single" w:color="auto" w:sz="4" w:space="0"/>
              <w:bottom w:val="single" w:color="auto" w:sz="4" w:space="0"/>
              <w:right w:val="single" w:color="auto" w:sz="4" w:space="0"/>
            </w:tcBorders>
            <w:shd w:val="clear" w:color="auto" w:fill="auto"/>
            <w:vAlign w:val="center"/>
          </w:tcPr>
          <w:p w14:paraId="60A1DE5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CDB0A97">
            <w:pPr>
              <w:widowControl/>
              <w:jc w:val="right"/>
              <w:rPr>
                <w:rFonts w:ascii="仿宋_GB2312" w:hAnsi="宋体" w:eastAsia="仿宋_GB2312" w:cs="宋体"/>
                <w:kern w:val="0"/>
                <w:sz w:val="18"/>
                <w:szCs w:val="18"/>
              </w:rPr>
            </w:pPr>
          </w:p>
        </w:tc>
      </w:tr>
      <w:tr w14:paraId="79BAE07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110587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B1F938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56C170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7EBD72F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4EF4EE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BB20AF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85AAD65">
            <w:pPr>
              <w:widowControl/>
              <w:jc w:val="right"/>
              <w:rPr>
                <w:rFonts w:ascii="仿宋_GB2312" w:hAnsi="宋体" w:eastAsia="仿宋_GB2312" w:cs="宋体"/>
                <w:kern w:val="0"/>
                <w:sz w:val="18"/>
                <w:szCs w:val="18"/>
              </w:rPr>
            </w:pPr>
          </w:p>
        </w:tc>
      </w:tr>
      <w:tr w14:paraId="3D452DA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142413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5CC00B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E4364D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2A812E9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8E5AC5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E10D8F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75FB23A">
            <w:pPr>
              <w:widowControl/>
              <w:jc w:val="right"/>
              <w:rPr>
                <w:rFonts w:ascii="仿宋_GB2312" w:hAnsi="宋体" w:eastAsia="仿宋_GB2312" w:cs="宋体"/>
                <w:kern w:val="0"/>
                <w:sz w:val="18"/>
                <w:szCs w:val="18"/>
              </w:rPr>
            </w:pPr>
          </w:p>
        </w:tc>
      </w:tr>
      <w:tr w14:paraId="3C03909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1F4CCD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763FD6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1FDE87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64CCA52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9E7B2C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8C2B40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080E5FB">
            <w:pPr>
              <w:widowControl/>
              <w:jc w:val="right"/>
              <w:rPr>
                <w:rFonts w:ascii="仿宋_GB2312" w:hAnsi="宋体" w:eastAsia="仿宋_GB2312" w:cs="宋体"/>
                <w:kern w:val="0"/>
                <w:sz w:val="18"/>
                <w:szCs w:val="18"/>
              </w:rPr>
            </w:pPr>
          </w:p>
        </w:tc>
      </w:tr>
      <w:tr w14:paraId="1C9D89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FCE085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E226FC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A28244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1103931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12F1CD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772607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9EC62F8">
            <w:pPr>
              <w:widowControl/>
              <w:jc w:val="right"/>
              <w:rPr>
                <w:rFonts w:ascii="仿宋_GB2312" w:hAnsi="宋体" w:eastAsia="仿宋_GB2312" w:cs="宋体"/>
                <w:kern w:val="0"/>
                <w:sz w:val="18"/>
                <w:szCs w:val="18"/>
              </w:rPr>
            </w:pPr>
          </w:p>
        </w:tc>
      </w:tr>
      <w:tr w14:paraId="36BBFAB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2AFEEC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269146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43F81E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7367BC1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DA755C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793BA7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9665AF4">
            <w:pPr>
              <w:widowControl/>
              <w:jc w:val="right"/>
              <w:rPr>
                <w:rFonts w:ascii="仿宋_GB2312" w:hAnsi="宋体" w:eastAsia="仿宋_GB2312" w:cs="宋体"/>
                <w:kern w:val="0"/>
                <w:sz w:val="18"/>
                <w:szCs w:val="18"/>
              </w:rPr>
            </w:pPr>
          </w:p>
        </w:tc>
      </w:tr>
      <w:tr w14:paraId="727A9EF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48D06A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1462BC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C09968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26E1A0B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8DEC81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5AE3A9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80AD42E">
            <w:pPr>
              <w:widowControl/>
              <w:jc w:val="right"/>
              <w:rPr>
                <w:rFonts w:ascii="仿宋_GB2312" w:hAnsi="宋体" w:eastAsia="仿宋_GB2312" w:cs="宋体"/>
                <w:kern w:val="0"/>
                <w:sz w:val="18"/>
                <w:szCs w:val="18"/>
              </w:rPr>
            </w:pPr>
          </w:p>
        </w:tc>
      </w:tr>
      <w:tr w14:paraId="7E21754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5310A5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565EC9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2323FE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6CCAAC6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645C92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E43E60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DDC0E67">
            <w:pPr>
              <w:widowControl/>
              <w:jc w:val="right"/>
              <w:rPr>
                <w:rFonts w:ascii="仿宋_GB2312" w:hAnsi="宋体" w:eastAsia="仿宋_GB2312" w:cs="宋体"/>
                <w:kern w:val="0"/>
                <w:sz w:val="18"/>
                <w:szCs w:val="18"/>
              </w:rPr>
            </w:pPr>
          </w:p>
        </w:tc>
      </w:tr>
      <w:tr w14:paraId="3AB1E0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49D52B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27A8D8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2930D4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4E70B22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46FB22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C1335A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7FEF2B4">
            <w:pPr>
              <w:widowControl/>
              <w:jc w:val="right"/>
              <w:rPr>
                <w:rFonts w:ascii="仿宋_GB2312" w:hAnsi="宋体" w:eastAsia="仿宋_GB2312" w:cs="宋体"/>
                <w:kern w:val="0"/>
                <w:sz w:val="18"/>
                <w:szCs w:val="18"/>
              </w:rPr>
            </w:pPr>
          </w:p>
        </w:tc>
      </w:tr>
      <w:tr w14:paraId="725DF07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50AB4A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6C2294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1B5D61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27E2252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9B79D3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415FC6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A7FC2B8">
            <w:pPr>
              <w:widowControl/>
              <w:jc w:val="right"/>
              <w:rPr>
                <w:rFonts w:ascii="仿宋_GB2312" w:hAnsi="宋体" w:eastAsia="仿宋_GB2312" w:cs="宋体"/>
                <w:kern w:val="0"/>
                <w:sz w:val="18"/>
                <w:szCs w:val="18"/>
              </w:rPr>
            </w:pPr>
          </w:p>
        </w:tc>
      </w:tr>
      <w:tr w14:paraId="6F83E82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8E0284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A770F0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4885F7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2EC2ABC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D45960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199CAC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40644A3">
            <w:pPr>
              <w:widowControl/>
              <w:jc w:val="right"/>
              <w:rPr>
                <w:rFonts w:ascii="仿宋_GB2312" w:hAnsi="宋体" w:eastAsia="仿宋_GB2312" w:cs="宋体"/>
                <w:kern w:val="0"/>
                <w:sz w:val="18"/>
                <w:szCs w:val="18"/>
              </w:rPr>
            </w:pPr>
          </w:p>
        </w:tc>
      </w:tr>
      <w:tr w14:paraId="63C113B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26EBA59">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5CEFC49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354.00</w:t>
            </w:r>
          </w:p>
        </w:tc>
        <w:tc>
          <w:tcPr>
            <w:tcW w:w="2800" w:type="dxa"/>
            <w:tcBorders>
              <w:top w:val="nil"/>
              <w:left w:val="nil"/>
              <w:bottom w:val="single" w:color="auto" w:sz="4" w:space="0"/>
              <w:right w:val="single" w:color="auto" w:sz="4" w:space="0"/>
            </w:tcBorders>
            <w:shd w:val="clear" w:color="auto" w:fill="auto"/>
            <w:noWrap/>
            <w:vAlign w:val="center"/>
          </w:tcPr>
          <w:p w14:paraId="7554DF84">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540FB9EC">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354.00</w:t>
            </w:r>
          </w:p>
        </w:tc>
        <w:tc>
          <w:tcPr>
            <w:tcW w:w="920" w:type="dxa"/>
            <w:gridSpan w:val="2"/>
            <w:tcBorders>
              <w:top w:val="nil"/>
              <w:left w:val="nil"/>
              <w:bottom w:val="single" w:color="auto" w:sz="4" w:space="0"/>
              <w:right w:val="single" w:color="auto" w:sz="4" w:space="0"/>
            </w:tcBorders>
            <w:shd w:val="clear" w:color="auto" w:fill="auto"/>
            <w:vAlign w:val="center"/>
          </w:tcPr>
          <w:p w14:paraId="7A5C6D05">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354.00</w:t>
            </w:r>
          </w:p>
        </w:tc>
        <w:tc>
          <w:tcPr>
            <w:tcW w:w="800" w:type="dxa"/>
            <w:tcBorders>
              <w:top w:val="nil"/>
              <w:left w:val="single" w:color="auto" w:sz="4" w:space="0"/>
              <w:bottom w:val="single" w:color="auto" w:sz="4" w:space="0"/>
              <w:right w:val="single" w:color="auto" w:sz="4" w:space="0"/>
            </w:tcBorders>
            <w:shd w:val="clear" w:color="auto" w:fill="auto"/>
            <w:vAlign w:val="center"/>
          </w:tcPr>
          <w:p w14:paraId="46CF544C">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AE1CEA3">
            <w:pPr>
              <w:widowControl/>
              <w:jc w:val="right"/>
              <w:rPr>
                <w:rFonts w:ascii="仿宋_GB2312" w:hAnsi="宋体" w:eastAsia="仿宋_GB2312" w:cs="宋体"/>
                <w:b/>
                <w:kern w:val="0"/>
                <w:sz w:val="18"/>
                <w:szCs w:val="18"/>
              </w:rPr>
            </w:pPr>
          </w:p>
        </w:tc>
      </w:tr>
    </w:tbl>
    <w:p w14:paraId="011D23ED">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55F7FE88">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7DC74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25EC9388">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编制单位：中国人民政治协商会议托克逊县委员会</w:t>
            </w:r>
          </w:p>
        </w:tc>
        <w:tc>
          <w:tcPr>
            <w:tcW w:w="1307" w:type="dxa"/>
            <w:tcBorders>
              <w:top w:val="nil"/>
              <w:left w:val="nil"/>
              <w:bottom w:val="nil"/>
              <w:right w:val="nil"/>
            </w:tcBorders>
          </w:tcPr>
          <w:p w14:paraId="7FE48B77">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1A2F8633">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5434109C">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6083B4BA">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37B92102">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24A36A54">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6C6E0411">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539EE062">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1112F223">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1EDFD6B9">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0C3D3EEB">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093131D8">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2C32F1C2">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39715FC4">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4D73B632">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6B218DC1">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01480D0B">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44291013">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765A81C4">
            <w:pPr>
              <w:widowControl/>
              <w:jc w:val="left"/>
              <w:rPr>
                <w:rFonts w:ascii="仿宋_GB2312" w:hAnsi="宋体" w:eastAsia="仿宋_GB2312" w:cs="宋体"/>
                <w:b/>
                <w:bCs/>
                <w:color w:val="000000"/>
                <w:kern w:val="0"/>
                <w:sz w:val="20"/>
                <w:szCs w:val="20"/>
              </w:rPr>
            </w:pPr>
          </w:p>
        </w:tc>
      </w:tr>
      <w:tr w14:paraId="04164A3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F51E5D7">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43EB2FB0">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09150D3">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1D678FB">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一般公共服务支出</w:t>
            </w:r>
          </w:p>
        </w:tc>
        <w:tc>
          <w:tcPr>
            <w:tcW w:w="1742" w:type="dxa"/>
            <w:tcBorders>
              <w:top w:val="nil"/>
              <w:left w:val="nil"/>
              <w:bottom w:val="single" w:color="auto" w:sz="4" w:space="0"/>
              <w:right w:val="single" w:color="auto" w:sz="4" w:space="0"/>
            </w:tcBorders>
            <w:shd w:val="clear" w:color="auto" w:fill="auto"/>
            <w:vAlign w:val="center"/>
          </w:tcPr>
          <w:p w14:paraId="2BEC163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267.63</w:t>
            </w:r>
          </w:p>
        </w:tc>
        <w:tc>
          <w:tcPr>
            <w:tcW w:w="1742" w:type="dxa"/>
            <w:tcBorders>
              <w:top w:val="nil"/>
              <w:left w:val="nil"/>
              <w:bottom w:val="single" w:color="auto" w:sz="4" w:space="0"/>
              <w:right w:val="single" w:color="auto" w:sz="4" w:space="0"/>
            </w:tcBorders>
            <w:shd w:val="clear" w:color="auto" w:fill="auto"/>
            <w:vAlign w:val="center"/>
          </w:tcPr>
          <w:p w14:paraId="1B1D1E7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222.63</w:t>
            </w:r>
          </w:p>
        </w:tc>
        <w:tc>
          <w:tcPr>
            <w:tcW w:w="1742" w:type="dxa"/>
            <w:tcBorders>
              <w:top w:val="nil"/>
              <w:left w:val="nil"/>
              <w:bottom w:val="single" w:color="auto" w:sz="4" w:space="0"/>
              <w:right w:val="single" w:color="auto" w:sz="4" w:space="0"/>
            </w:tcBorders>
            <w:shd w:val="clear" w:color="auto" w:fill="auto"/>
            <w:vAlign w:val="center"/>
          </w:tcPr>
          <w:p w14:paraId="47257C1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45.00</w:t>
            </w:r>
          </w:p>
        </w:tc>
      </w:tr>
      <w:tr w14:paraId="344EF9B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628C005">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445B5C94">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FFB6EA8">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BD11B83">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政协事务</w:t>
            </w:r>
          </w:p>
        </w:tc>
        <w:tc>
          <w:tcPr>
            <w:tcW w:w="1742" w:type="dxa"/>
            <w:tcBorders>
              <w:top w:val="nil"/>
              <w:left w:val="nil"/>
              <w:bottom w:val="single" w:color="auto" w:sz="4" w:space="0"/>
              <w:right w:val="single" w:color="auto" w:sz="4" w:space="0"/>
            </w:tcBorders>
            <w:shd w:val="clear" w:color="auto" w:fill="auto"/>
            <w:vAlign w:val="center"/>
          </w:tcPr>
          <w:p w14:paraId="501973C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267.63</w:t>
            </w:r>
          </w:p>
        </w:tc>
        <w:tc>
          <w:tcPr>
            <w:tcW w:w="1742" w:type="dxa"/>
            <w:tcBorders>
              <w:top w:val="nil"/>
              <w:left w:val="nil"/>
              <w:bottom w:val="single" w:color="auto" w:sz="4" w:space="0"/>
              <w:right w:val="single" w:color="auto" w:sz="4" w:space="0"/>
            </w:tcBorders>
            <w:shd w:val="clear" w:color="auto" w:fill="auto"/>
            <w:vAlign w:val="center"/>
          </w:tcPr>
          <w:p w14:paraId="7B7BE85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222.63</w:t>
            </w:r>
          </w:p>
        </w:tc>
        <w:tc>
          <w:tcPr>
            <w:tcW w:w="1742" w:type="dxa"/>
            <w:tcBorders>
              <w:top w:val="nil"/>
              <w:left w:val="nil"/>
              <w:bottom w:val="single" w:color="auto" w:sz="4" w:space="0"/>
              <w:right w:val="single" w:color="auto" w:sz="4" w:space="0"/>
            </w:tcBorders>
            <w:shd w:val="clear" w:color="auto" w:fill="auto"/>
            <w:vAlign w:val="center"/>
          </w:tcPr>
          <w:p w14:paraId="5B8C66C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45.00</w:t>
            </w:r>
          </w:p>
        </w:tc>
      </w:tr>
      <w:tr w14:paraId="65B92EC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4CEC822">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1BE09459">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11A7E590">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711E86DF">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行政运行</w:t>
            </w:r>
          </w:p>
        </w:tc>
        <w:tc>
          <w:tcPr>
            <w:tcW w:w="1742" w:type="dxa"/>
            <w:tcBorders>
              <w:top w:val="nil"/>
              <w:left w:val="nil"/>
              <w:bottom w:val="single" w:color="auto" w:sz="4" w:space="0"/>
              <w:right w:val="single" w:color="auto" w:sz="4" w:space="0"/>
            </w:tcBorders>
            <w:shd w:val="clear" w:color="auto" w:fill="auto"/>
            <w:vAlign w:val="center"/>
          </w:tcPr>
          <w:p w14:paraId="3B2916BE">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222.63</w:t>
            </w:r>
          </w:p>
        </w:tc>
        <w:tc>
          <w:tcPr>
            <w:tcW w:w="1742" w:type="dxa"/>
            <w:tcBorders>
              <w:top w:val="nil"/>
              <w:left w:val="nil"/>
              <w:bottom w:val="single" w:color="auto" w:sz="4" w:space="0"/>
              <w:right w:val="single" w:color="auto" w:sz="4" w:space="0"/>
            </w:tcBorders>
            <w:shd w:val="clear" w:color="auto" w:fill="auto"/>
            <w:vAlign w:val="center"/>
          </w:tcPr>
          <w:p w14:paraId="325A4912">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222.63</w:t>
            </w:r>
          </w:p>
        </w:tc>
        <w:tc>
          <w:tcPr>
            <w:tcW w:w="1742" w:type="dxa"/>
            <w:tcBorders>
              <w:top w:val="nil"/>
              <w:left w:val="nil"/>
              <w:bottom w:val="single" w:color="auto" w:sz="4" w:space="0"/>
              <w:right w:val="single" w:color="auto" w:sz="4" w:space="0"/>
            </w:tcBorders>
            <w:shd w:val="clear" w:color="auto" w:fill="auto"/>
            <w:vAlign w:val="center"/>
          </w:tcPr>
          <w:p w14:paraId="4CB20D68">
            <w:pPr>
              <w:widowControl/>
              <w:jc w:val="right"/>
              <w:rPr>
                <w:rFonts w:ascii="仿宋_GB2312" w:hAnsi="宋体" w:eastAsia="仿宋_GB2312" w:cs="宋体"/>
                <w:color w:val="000000"/>
                <w:kern w:val="0"/>
                <w:sz w:val="18"/>
                <w:szCs w:val="18"/>
              </w:rPr>
            </w:pPr>
          </w:p>
        </w:tc>
      </w:tr>
      <w:tr w14:paraId="5318640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C43E2D5">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2361BFC0">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805EF54">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16BB6DC4">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其他政协事务支出</w:t>
            </w:r>
          </w:p>
        </w:tc>
        <w:tc>
          <w:tcPr>
            <w:tcW w:w="1742" w:type="dxa"/>
            <w:tcBorders>
              <w:top w:val="nil"/>
              <w:left w:val="nil"/>
              <w:bottom w:val="single" w:color="auto" w:sz="4" w:space="0"/>
              <w:right w:val="single" w:color="auto" w:sz="4" w:space="0"/>
            </w:tcBorders>
            <w:shd w:val="clear" w:color="auto" w:fill="auto"/>
            <w:vAlign w:val="center"/>
          </w:tcPr>
          <w:p w14:paraId="2F6EC29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45.00</w:t>
            </w:r>
          </w:p>
        </w:tc>
        <w:tc>
          <w:tcPr>
            <w:tcW w:w="1742" w:type="dxa"/>
            <w:tcBorders>
              <w:top w:val="nil"/>
              <w:left w:val="nil"/>
              <w:bottom w:val="single" w:color="auto" w:sz="4" w:space="0"/>
              <w:right w:val="single" w:color="auto" w:sz="4" w:space="0"/>
            </w:tcBorders>
            <w:shd w:val="clear" w:color="auto" w:fill="auto"/>
            <w:vAlign w:val="center"/>
          </w:tcPr>
          <w:p w14:paraId="472C9C4F">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15756109">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45.00</w:t>
            </w:r>
          </w:p>
        </w:tc>
      </w:tr>
      <w:tr w14:paraId="60F137F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9C2E8AA">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7564A675">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152DB81">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2BBA739">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040B1AD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49.86</w:t>
            </w:r>
          </w:p>
        </w:tc>
        <w:tc>
          <w:tcPr>
            <w:tcW w:w="1742" w:type="dxa"/>
            <w:tcBorders>
              <w:top w:val="nil"/>
              <w:left w:val="nil"/>
              <w:bottom w:val="single" w:color="auto" w:sz="4" w:space="0"/>
              <w:right w:val="single" w:color="auto" w:sz="4" w:space="0"/>
            </w:tcBorders>
            <w:shd w:val="clear" w:color="auto" w:fill="auto"/>
            <w:vAlign w:val="center"/>
          </w:tcPr>
          <w:p w14:paraId="39124C0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49.86</w:t>
            </w:r>
          </w:p>
        </w:tc>
        <w:tc>
          <w:tcPr>
            <w:tcW w:w="1742" w:type="dxa"/>
            <w:tcBorders>
              <w:top w:val="nil"/>
              <w:left w:val="nil"/>
              <w:bottom w:val="single" w:color="auto" w:sz="4" w:space="0"/>
              <w:right w:val="single" w:color="auto" w:sz="4" w:space="0"/>
            </w:tcBorders>
            <w:shd w:val="clear" w:color="auto" w:fill="auto"/>
            <w:vAlign w:val="center"/>
          </w:tcPr>
          <w:p w14:paraId="0DFA934A">
            <w:pPr>
              <w:widowControl/>
              <w:jc w:val="right"/>
              <w:rPr>
                <w:rFonts w:ascii="仿宋_GB2312" w:hAnsi="宋体" w:eastAsia="仿宋_GB2312" w:cs="宋体"/>
                <w:b/>
                <w:color w:val="000000"/>
                <w:kern w:val="0"/>
                <w:sz w:val="18"/>
                <w:szCs w:val="18"/>
              </w:rPr>
            </w:pPr>
          </w:p>
        </w:tc>
      </w:tr>
      <w:tr w14:paraId="144B6D7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0FC5CB7">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0C7DA07D">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A82A43D">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0E3A748">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089536F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49.86</w:t>
            </w:r>
          </w:p>
        </w:tc>
        <w:tc>
          <w:tcPr>
            <w:tcW w:w="1742" w:type="dxa"/>
            <w:tcBorders>
              <w:top w:val="nil"/>
              <w:left w:val="nil"/>
              <w:bottom w:val="single" w:color="auto" w:sz="4" w:space="0"/>
              <w:right w:val="single" w:color="auto" w:sz="4" w:space="0"/>
            </w:tcBorders>
            <w:shd w:val="clear" w:color="auto" w:fill="auto"/>
            <w:vAlign w:val="center"/>
          </w:tcPr>
          <w:p w14:paraId="5F69A7D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49.86</w:t>
            </w:r>
          </w:p>
        </w:tc>
        <w:tc>
          <w:tcPr>
            <w:tcW w:w="1742" w:type="dxa"/>
            <w:tcBorders>
              <w:top w:val="nil"/>
              <w:left w:val="nil"/>
              <w:bottom w:val="single" w:color="auto" w:sz="4" w:space="0"/>
              <w:right w:val="single" w:color="auto" w:sz="4" w:space="0"/>
            </w:tcBorders>
            <w:shd w:val="clear" w:color="auto" w:fill="auto"/>
            <w:vAlign w:val="center"/>
          </w:tcPr>
          <w:p w14:paraId="73580F2F">
            <w:pPr>
              <w:widowControl/>
              <w:jc w:val="right"/>
              <w:rPr>
                <w:rFonts w:ascii="仿宋_GB2312" w:hAnsi="宋体" w:eastAsia="仿宋_GB2312" w:cs="宋体"/>
                <w:b/>
                <w:color w:val="000000"/>
                <w:kern w:val="0"/>
                <w:sz w:val="18"/>
                <w:szCs w:val="18"/>
              </w:rPr>
            </w:pPr>
          </w:p>
        </w:tc>
      </w:tr>
      <w:tr w14:paraId="5D86B14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CB45883">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1DB455FC">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A536776">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5CB4D535">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20644D10">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21.96</w:t>
            </w:r>
          </w:p>
        </w:tc>
        <w:tc>
          <w:tcPr>
            <w:tcW w:w="1742" w:type="dxa"/>
            <w:tcBorders>
              <w:top w:val="nil"/>
              <w:left w:val="nil"/>
              <w:bottom w:val="single" w:color="auto" w:sz="4" w:space="0"/>
              <w:right w:val="single" w:color="auto" w:sz="4" w:space="0"/>
            </w:tcBorders>
            <w:shd w:val="clear" w:color="auto" w:fill="auto"/>
            <w:vAlign w:val="center"/>
          </w:tcPr>
          <w:p w14:paraId="42ED2D7D">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21.96</w:t>
            </w:r>
          </w:p>
        </w:tc>
        <w:tc>
          <w:tcPr>
            <w:tcW w:w="1742" w:type="dxa"/>
            <w:tcBorders>
              <w:top w:val="nil"/>
              <w:left w:val="nil"/>
              <w:bottom w:val="single" w:color="auto" w:sz="4" w:space="0"/>
              <w:right w:val="single" w:color="auto" w:sz="4" w:space="0"/>
            </w:tcBorders>
            <w:shd w:val="clear" w:color="auto" w:fill="auto"/>
            <w:vAlign w:val="center"/>
          </w:tcPr>
          <w:p w14:paraId="1FF6E39D">
            <w:pPr>
              <w:widowControl/>
              <w:jc w:val="right"/>
              <w:rPr>
                <w:rFonts w:ascii="仿宋_GB2312" w:hAnsi="宋体" w:eastAsia="仿宋_GB2312" w:cs="宋体"/>
                <w:color w:val="000000"/>
                <w:kern w:val="0"/>
                <w:sz w:val="18"/>
                <w:szCs w:val="18"/>
              </w:rPr>
            </w:pPr>
          </w:p>
        </w:tc>
      </w:tr>
      <w:tr w14:paraId="3000FE2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34C20A7">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6A8D660E">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D911A8D">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52B4698A">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6E41B68F">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27.90</w:t>
            </w:r>
          </w:p>
        </w:tc>
        <w:tc>
          <w:tcPr>
            <w:tcW w:w="1742" w:type="dxa"/>
            <w:tcBorders>
              <w:top w:val="nil"/>
              <w:left w:val="nil"/>
              <w:bottom w:val="single" w:color="auto" w:sz="4" w:space="0"/>
              <w:right w:val="single" w:color="auto" w:sz="4" w:space="0"/>
            </w:tcBorders>
            <w:shd w:val="clear" w:color="auto" w:fill="auto"/>
            <w:vAlign w:val="center"/>
          </w:tcPr>
          <w:p w14:paraId="6A058D9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27.90</w:t>
            </w:r>
          </w:p>
        </w:tc>
        <w:tc>
          <w:tcPr>
            <w:tcW w:w="1742" w:type="dxa"/>
            <w:tcBorders>
              <w:top w:val="nil"/>
              <w:left w:val="nil"/>
              <w:bottom w:val="single" w:color="auto" w:sz="4" w:space="0"/>
              <w:right w:val="single" w:color="auto" w:sz="4" w:space="0"/>
            </w:tcBorders>
            <w:shd w:val="clear" w:color="auto" w:fill="auto"/>
            <w:vAlign w:val="center"/>
          </w:tcPr>
          <w:p w14:paraId="72152388">
            <w:pPr>
              <w:widowControl/>
              <w:jc w:val="right"/>
              <w:rPr>
                <w:rFonts w:ascii="仿宋_GB2312" w:hAnsi="宋体" w:eastAsia="仿宋_GB2312" w:cs="宋体"/>
                <w:color w:val="000000"/>
                <w:kern w:val="0"/>
                <w:sz w:val="18"/>
                <w:szCs w:val="18"/>
              </w:rPr>
            </w:pPr>
          </w:p>
        </w:tc>
      </w:tr>
      <w:tr w14:paraId="7BC159B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1233826">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2F2DC7B2">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A52D2DB">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66FD136">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2AB9BA3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14.41</w:t>
            </w:r>
          </w:p>
        </w:tc>
        <w:tc>
          <w:tcPr>
            <w:tcW w:w="1742" w:type="dxa"/>
            <w:tcBorders>
              <w:top w:val="nil"/>
              <w:left w:val="nil"/>
              <w:bottom w:val="single" w:color="auto" w:sz="4" w:space="0"/>
              <w:right w:val="single" w:color="auto" w:sz="4" w:space="0"/>
            </w:tcBorders>
            <w:shd w:val="clear" w:color="auto" w:fill="auto"/>
            <w:vAlign w:val="center"/>
          </w:tcPr>
          <w:p w14:paraId="3228BEC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14.41</w:t>
            </w:r>
          </w:p>
        </w:tc>
        <w:tc>
          <w:tcPr>
            <w:tcW w:w="1742" w:type="dxa"/>
            <w:tcBorders>
              <w:top w:val="nil"/>
              <w:left w:val="nil"/>
              <w:bottom w:val="single" w:color="auto" w:sz="4" w:space="0"/>
              <w:right w:val="single" w:color="auto" w:sz="4" w:space="0"/>
            </w:tcBorders>
            <w:shd w:val="clear" w:color="auto" w:fill="auto"/>
            <w:vAlign w:val="center"/>
          </w:tcPr>
          <w:p w14:paraId="602B64A8">
            <w:pPr>
              <w:widowControl/>
              <w:jc w:val="right"/>
              <w:rPr>
                <w:rFonts w:ascii="仿宋_GB2312" w:hAnsi="宋体" w:eastAsia="仿宋_GB2312" w:cs="宋体"/>
                <w:b/>
                <w:color w:val="000000"/>
                <w:kern w:val="0"/>
                <w:sz w:val="18"/>
                <w:szCs w:val="18"/>
              </w:rPr>
            </w:pPr>
          </w:p>
        </w:tc>
      </w:tr>
      <w:tr w14:paraId="1E095AE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39CD0A0">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71FC54AD">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84966C8">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2F90343">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15FEFDE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14.41</w:t>
            </w:r>
          </w:p>
        </w:tc>
        <w:tc>
          <w:tcPr>
            <w:tcW w:w="1742" w:type="dxa"/>
            <w:tcBorders>
              <w:top w:val="nil"/>
              <w:left w:val="nil"/>
              <w:bottom w:val="single" w:color="auto" w:sz="4" w:space="0"/>
              <w:right w:val="single" w:color="auto" w:sz="4" w:space="0"/>
            </w:tcBorders>
            <w:shd w:val="clear" w:color="auto" w:fill="auto"/>
            <w:vAlign w:val="center"/>
          </w:tcPr>
          <w:p w14:paraId="725E60B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14.41</w:t>
            </w:r>
          </w:p>
        </w:tc>
        <w:tc>
          <w:tcPr>
            <w:tcW w:w="1742" w:type="dxa"/>
            <w:tcBorders>
              <w:top w:val="nil"/>
              <w:left w:val="nil"/>
              <w:bottom w:val="single" w:color="auto" w:sz="4" w:space="0"/>
              <w:right w:val="single" w:color="auto" w:sz="4" w:space="0"/>
            </w:tcBorders>
            <w:shd w:val="clear" w:color="auto" w:fill="auto"/>
            <w:vAlign w:val="center"/>
          </w:tcPr>
          <w:p w14:paraId="29B19E0E">
            <w:pPr>
              <w:widowControl/>
              <w:jc w:val="right"/>
              <w:rPr>
                <w:rFonts w:ascii="仿宋_GB2312" w:hAnsi="宋体" w:eastAsia="仿宋_GB2312" w:cs="宋体"/>
                <w:b/>
                <w:color w:val="000000"/>
                <w:kern w:val="0"/>
                <w:sz w:val="18"/>
                <w:szCs w:val="18"/>
              </w:rPr>
            </w:pPr>
          </w:p>
        </w:tc>
      </w:tr>
      <w:tr w14:paraId="5C56162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7F00A68">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7ECC191C">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6EC457F">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613322EE">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14:paraId="01CFDFCD">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11.82</w:t>
            </w:r>
          </w:p>
        </w:tc>
        <w:tc>
          <w:tcPr>
            <w:tcW w:w="1742" w:type="dxa"/>
            <w:tcBorders>
              <w:top w:val="nil"/>
              <w:left w:val="nil"/>
              <w:bottom w:val="single" w:color="auto" w:sz="4" w:space="0"/>
              <w:right w:val="single" w:color="auto" w:sz="4" w:space="0"/>
            </w:tcBorders>
            <w:shd w:val="clear" w:color="auto" w:fill="auto"/>
            <w:vAlign w:val="center"/>
          </w:tcPr>
          <w:p w14:paraId="1EC97F0F">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11.82</w:t>
            </w:r>
          </w:p>
        </w:tc>
        <w:tc>
          <w:tcPr>
            <w:tcW w:w="1742" w:type="dxa"/>
            <w:tcBorders>
              <w:top w:val="nil"/>
              <w:left w:val="nil"/>
              <w:bottom w:val="single" w:color="auto" w:sz="4" w:space="0"/>
              <w:right w:val="single" w:color="auto" w:sz="4" w:space="0"/>
            </w:tcBorders>
            <w:shd w:val="clear" w:color="auto" w:fill="auto"/>
            <w:vAlign w:val="center"/>
          </w:tcPr>
          <w:p w14:paraId="331C3626">
            <w:pPr>
              <w:widowControl/>
              <w:jc w:val="right"/>
              <w:rPr>
                <w:rFonts w:ascii="仿宋_GB2312" w:hAnsi="宋体" w:eastAsia="仿宋_GB2312" w:cs="宋体"/>
                <w:color w:val="000000"/>
                <w:kern w:val="0"/>
                <w:sz w:val="18"/>
                <w:szCs w:val="18"/>
              </w:rPr>
            </w:pPr>
          </w:p>
        </w:tc>
      </w:tr>
      <w:tr w14:paraId="210E768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D9D123C">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3DD184DA">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29E27F2E">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7135D555">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394624F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2.59</w:t>
            </w:r>
          </w:p>
        </w:tc>
        <w:tc>
          <w:tcPr>
            <w:tcW w:w="1742" w:type="dxa"/>
            <w:tcBorders>
              <w:top w:val="nil"/>
              <w:left w:val="nil"/>
              <w:bottom w:val="single" w:color="auto" w:sz="4" w:space="0"/>
              <w:right w:val="single" w:color="auto" w:sz="4" w:space="0"/>
            </w:tcBorders>
            <w:shd w:val="clear" w:color="auto" w:fill="auto"/>
            <w:vAlign w:val="center"/>
          </w:tcPr>
          <w:p w14:paraId="5305517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2.59</w:t>
            </w:r>
          </w:p>
        </w:tc>
        <w:tc>
          <w:tcPr>
            <w:tcW w:w="1742" w:type="dxa"/>
            <w:tcBorders>
              <w:top w:val="nil"/>
              <w:left w:val="nil"/>
              <w:bottom w:val="single" w:color="auto" w:sz="4" w:space="0"/>
              <w:right w:val="single" w:color="auto" w:sz="4" w:space="0"/>
            </w:tcBorders>
            <w:shd w:val="clear" w:color="auto" w:fill="auto"/>
            <w:vAlign w:val="center"/>
          </w:tcPr>
          <w:p w14:paraId="0E139A2D">
            <w:pPr>
              <w:widowControl/>
              <w:jc w:val="right"/>
              <w:rPr>
                <w:rFonts w:ascii="仿宋_GB2312" w:hAnsi="宋体" w:eastAsia="仿宋_GB2312" w:cs="宋体"/>
                <w:color w:val="000000"/>
                <w:kern w:val="0"/>
                <w:sz w:val="18"/>
                <w:szCs w:val="18"/>
              </w:rPr>
            </w:pPr>
          </w:p>
        </w:tc>
      </w:tr>
      <w:tr w14:paraId="6864FD9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2E706FE">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34041D35">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CE1596A">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C300536">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2944A9F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22.10</w:t>
            </w:r>
          </w:p>
        </w:tc>
        <w:tc>
          <w:tcPr>
            <w:tcW w:w="1742" w:type="dxa"/>
            <w:tcBorders>
              <w:top w:val="nil"/>
              <w:left w:val="nil"/>
              <w:bottom w:val="single" w:color="auto" w:sz="4" w:space="0"/>
              <w:right w:val="single" w:color="auto" w:sz="4" w:space="0"/>
            </w:tcBorders>
            <w:shd w:val="clear" w:color="auto" w:fill="auto"/>
            <w:vAlign w:val="center"/>
          </w:tcPr>
          <w:p w14:paraId="4A38DE7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22.10</w:t>
            </w:r>
          </w:p>
        </w:tc>
        <w:tc>
          <w:tcPr>
            <w:tcW w:w="1742" w:type="dxa"/>
            <w:tcBorders>
              <w:top w:val="nil"/>
              <w:left w:val="nil"/>
              <w:bottom w:val="single" w:color="auto" w:sz="4" w:space="0"/>
              <w:right w:val="single" w:color="auto" w:sz="4" w:space="0"/>
            </w:tcBorders>
            <w:shd w:val="clear" w:color="auto" w:fill="auto"/>
            <w:vAlign w:val="center"/>
          </w:tcPr>
          <w:p w14:paraId="02BB597F">
            <w:pPr>
              <w:widowControl/>
              <w:jc w:val="right"/>
              <w:rPr>
                <w:rFonts w:ascii="仿宋_GB2312" w:hAnsi="宋体" w:eastAsia="仿宋_GB2312" w:cs="宋体"/>
                <w:b/>
                <w:color w:val="000000"/>
                <w:kern w:val="0"/>
                <w:sz w:val="18"/>
                <w:szCs w:val="18"/>
              </w:rPr>
            </w:pPr>
          </w:p>
        </w:tc>
      </w:tr>
      <w:tr w14:paraId="198B0C6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5610990">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76B887EA">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0431B77">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98156A8">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01E64E3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22.10</w:t>
            </w:r>
          </w:p>
        </w:tc>
        <w:tc>
          <w:tcPr>
            <w:tcW w:w="1742" w:type="dxa"/>
            <w:tcBorders>
              <w:top w:val="nil"/>
              <w:left w:val="nil"/>
              <w:bottom w:val="single" w:color="auto" w:sz="4" w:space="0"/>
              <w:right w:val="single" w:color="auto" w:sz="4" w:space="0"/>
            </w:tcBorders>
            <w:shd w:val="clear" w:color="auto" w:fill="auto"/>
            <w:vAlign w:val="center"/>
          </w:tcPr>
          <w:p w14:paraId="7B54408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22.10</w:t>
            </w:r>
          </w:p>
        </w:tc>
        <w:tc>
          <w:tcPr>
            <w:tcW w:w="1742" w:type="dxa"/>
            <w:tcBorders>
              <w:top w:val="nil"/>
              <w:left w:val="nil"/>
              <w:bottom w:val="single" w:color="auto" w:sz="4" w:space="0"/>
              <w:right w:val="single" w:color="auto" w:sz="4" w:space="0"/>
            </w:tcBorders>
            <w:shd w:val="clear" w:color="auto" w:fill="auto"/>
            <w:vAlign w:val="center"/>
          </w:tcPr>
          <w:p w14:paraId="6A3BF74C">
            <w:pPr>
              <w:widowControl/>
              <w:jc w:val="right"/>
              <w:rPr>
                <w:rFonts w:ascii="仿宋_GB2312" w:hAnsi="宋体" w:eastAsia="仿宋_GB2312" w:cs="宋体"/>
                <w:b/>
                <w:color w:val="000000"/>
                <w:kern w:val="0"/>
                <w:sz w:val="18"/>
                <w:szCs w:val="18"/>
              </w:rPr>
            </w:pPr>
          </w:p>
        </w:tc>
      </w:tr>
      <w:tr w14:paraId="43A31B1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666C30D">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2F558D16">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01243C9">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57BF31BC">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5CE3F095">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22.10</w:t>
            </w:r>
          </w:p>
        </w:tc>
        <w:tc>
          <w:tcPr>
            <w:tcW w:w="1742" w:type="dxa"/>
            <w:tcBorders>
              <w:top w:val="nil"/>
              <w:left w:val="nil"/>
              <w:bottom w:val="single" w:color="auto" w:sz="4" w:space="0"/>
              <w:right w:val="single" w:color="auto" w:sz="4" w:space="0"/>
            </w:tcBorders>
            <w:shd w:val="clear" w:color="auto" w:fill="auto"/>
            <w:vAlign w:val="center"/>
          </w:tcPr>
          <w:p w14:paraId="2F91723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22.10</w:t>
            </w:r>
          </w:p>
        </w:tc>
        <w:tc>
          <w:tcPr>
            <w:tcW w:w="1742" w:type="dxa"/>
            <w:tcBorders>
              <w:top w:val="nil"/>
              <w:left w:val="nil"/>
              <w:bottom w:val="single" w:color="auto" w:sz="4" w:space="0"/>
              <w:right w:val="single" w:color="auto" w:sz="4" w:space="0"/>
            </w:tcBorders>
            <w:shd w:val="clear" w:color="auto" w:fill="auto"/>
            <w:vAlign w:val="center"/>
          </w:tcPr>
          <w:p w14:paraId="79D6E1D8">
            <w:pPr>
              <w:widowControl/>
              <w:jc w:val="right"/>
              <w:rPr>
                <w:rFonts w:ascii="仿宋_GB2312" w:hAnsi="宋体" w:eastAsia="仿宋_GB2312" w:cs="宋体"/>
                <w:color w:val="000000"/>
                <w:kern w:val="0"/>
                <w:sz w:val="18"/>
                <w:szCs w:val="18"/>
              </w:rPr>
            </w:pPr>
          </w:p>
        </w:tc>
      </w:tr>
      <w:tr w14:paraId="188DB88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3526844">
            <w:pPr>
              <w:widowControl/>
              <w:jc w:val="center"/>
              <w:rPr>
                <w:rFonts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6B76D3AA">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8A30E3A">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265AF72">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0208833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354.00</w:t>
            </w:r>
          </w:p>
        </w:tc>
        <w:tc>
          <w:tcPr>
            <w:tcW w:w="1742" w:type="dxa"/>
            <w:tcBorders>
              <w:top w:val="nil"/>
              <w:left w:val="nil"/>
              <w:bottom w:val="single" w:color="auto" w:sz="4" w:space="0"/>
              <w:right w:val="single" w:color="auto" w:sz="4" w:space="0"/>
            </w:tcBorders>
            <w:shd w:val="clear" w:color="auto" w:fill="auto"/>
            <w:vAlign w:val="center"/>
          </w:tcPr>
          <w:p w14:paraId="1B9F279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309.00</w:t>
            </w:r>
          </w:p>
        </w:tc>
        <w:tc>
          <w:tcPr>
            <w:tcW w:w="1742" w:type="dxa"/>
            <w:tcBorders>
              <w:top w:val="nil"/>
              <w:left w:val="nil"/>
              <w:bottom w:val="single" w:color="auto" w:sz="4" w:space="0"/>
              <w:right w:val="single" w:color="auto" w:sz="4" w:space="0"/>
            </w:tcBorders>
            <w:shd w:val="clear" w:color="auto" w:fill="auto"/>
            <w:vAlign w:val="center"/>
          </w:tcPr>
          <w:p w14:paraId="43BF2F7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45.00</w:t>
            </w:r>
          </w:p>
        </w:tc>
      </w:tr>
    </w:tbl>
    <w:p w14:paraId="0FEC34DD">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73B4A965">
      <w:pPr>
        <w:widowControl/>
        <w:jc w:val="center"/>
        <w:outlineLvl w:val="1"/>
        <w:rPr>
          <w:rFonts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1A414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74D380D9">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编制单位：中国人民政治协商会议托克逊县委员会</w:t>
            </w:r>
          </w:p>
        </w:tc>
        <w:tc>
          <w:tcPr>
            <w:tcW w:w="1308" w:type="dxa"/>
            <w:tcBorders>
              <w:top w:val="nil"/>
              <w:left w:val="nil"/>
              <w:bottom w:val="nil"/>
              <w:right w:val="nil"/>
            </w:tcBorders>
          </w:tcPr>
          <w:p w14:paraId="7102FA18">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2C3C216E">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4249F044">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567CA1D9">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0659E8F0">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61F2B5C6">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29933992">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101459DA">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77C7C26E">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457AE5AE">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16CA1776">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7564F497">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373457B4">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6E156802">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464409D7">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3B3A5359">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479C59CB">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542DA021">
            <w:pPr>
              <w:widowControl/>
              <w:jc w:val="left"/>
              <w:rPr>
                <w:rFonts w:ascii="仿宋_GB2312" w:hAnsi="宋体" w:eastAsia="仿宋_GB2312" w:cs="宋体"/>
                <w:b/>
                <w:bCs/>
                <w:color w:val="000000"/>
                <w:kern w:val="0"/>
                <w:sz w:val="20"/>
                <w:szCs w:val="20"/>
              </w:rPr>
            </w:pPr>
          </w:p>
        </w:tc>
      </w:tr>
      <w:tr w14:paraId="7CA385F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D08468F">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1879F9D">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4B02FE56">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4CE3FAD7">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250.16</w:t>
            </w:r>
          </w:p>
        </w:tc>
        <w:tc>
          <w:tcPr>
            <w:tcW w:w="1701" w:type="dxa"/>
            <w:tcBorders>
              <w:top w:val="nil"/>
              <w:left w:val="nil"/>
              <w:bottom w:val="single" w:color="auto" w:sz="4" w:space="0"/>
              <w:right w:val="single" w:color="auto" w:sz="4" w:space="0"/>
            </w:tcBorders>
            <w:shd w:val="clear" w:color="auto" w:fill="auto"/>
            <w:vAlign w:val="center"/>
          </w:tcPr>
          <w:p w14:paraId="611AE7FD">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250.16</w:t>
            </w:r>
          </w:p>
        </w:tc>
        <w:tc>
          <w:tcPr>
            <w:tcW w:w="1701" w:type="dxa"/>
            <w:tcBorders>
              <w:top w:val="nil"/>
              <w:left w:val="nil"/>
              <w:bottom w:val="single" w:color="auto" w:sz="4" w:space="0"/>
              <w:right w:val="single" w:color="auto" w:sz="4" w:space="0"/>
            </w:tcBorders>
            <w:shd w:val="clear" w:color="auto" w:fill="auto"/>
            <w:vAlign w:val="center"/>
          </w:tcPr>
          <w:p w14:paraId="6042C59A">
            <w:pPr>
              <w:widowControl/>
              <w:jc w:val="right"/>
              <w:rPr>
                <w:rFonts w:ascii="仿宋_GB2312" w:hAnsi="宋体" w:eastAsia="仿宋_GB2312" w:cs="宋体"/>
                <w:b/>
                <w:color w:val="000000"/>
                <w:kern w:val="0"/>
                <w:sz w:val="18"/>
                <w:szCs w:val="18"/>
              </w:rPr>
            </w:pPr>
          </w:p>
        </w:tc>
      </w:tr>
      <w:tr w14:paraId="53A6F95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857AA4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62C335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28BA90B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184F470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55.39</w:t>
            </w:r>
          </w:p>
        </w:tc>
        <w:tc>
          <w:tcPr>
            <w:tcW w:w="1701" w:type="dxa"/>
            <w:tcBorders>
              <w:top w:val="nil"/>
              <w:left w:val="nil"/>
              <w:bottom w:val="single" w:color="auto" w:sz="4" w:space="0"/>
              <w:right w:val="single" w:color="auto" w:sz="4" w:space="0"/>
            </w:tcBorders>
            <w:shd w:val="clear" w:color="auto" w:fill="auto"/>
            <w:vAlign w:val="center"/>
          </w:tcPr>
          <w:p w14:paraId="3463A883">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55.39</w:t>
            </w:r>
          </w:p>
        </w:tc>
        <w:tc>
          <w:tcPr>
            <w:tcW w:w="1701" w:type="dxa"/>
            <w:tcBorders>
              <w:top w:val="nil"/>
              <w:left w:val="nil"/>
              <w:bottom w:val="single" w:color="auto" w:sz="4" w:space="0"/>
              <w:right w:val="single" w:color="auto" w:sz="4" w:space="0"/>
            </w:tcBorders>
            <w:shd w:val="clear" w:color="auto" w:fill="auto"/>
            <w:vAlign w:val="center"/>
          </w:tcPr>
          <w:p w14:paraId="6E447770">
            <w:pPr>
              <w:widowControl/>
              <w:jc w:val="right"/>
              <w:rPr>
                <w:rFonts w:ascii="仿宋_GB2312" w:hAnsi="宋体" w:eastAsia="仿宋_GB2312" w:cs="宋体"/>
                <w:color w:val="000000"/>
                <w:kern w:val="0"/>
                <w:sz w:val="18"/>
                <w:szCs w:val="18"/>
              </w:rPr>
            </w:pPr>
          </w:p>
        </w:tc>
      </w:tr>
      <w:tr w14:paraId="58AA6D7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7B7C5E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02F5C0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63EB163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4CC1394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48.21</w:t>
            </w:r>
          </w:p>
        </w:tc>
        <w:tc>
          <w:tcPr>
            <w:tcW w:w="1701" w:type="dxa"/>
            <w:tcBorders>
              <w:top w:val="nil"/>
              <w:left w:val="nil"/>
              <w:bottom w:val="single" w:color="auto" w:sz="4" w:space="0"/>
              <w:right w:val="single" w:color="auto" w:sz="4" w:space="0"/>
            </w:tcBorders>
            <w:shd w:val="clear" w:color="auto" w:fill="auto"/>
            <w:vAlign w:val="center"/>
          </w:tcPr>
          <w:p w14:paraId="2BBFB3E3">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48.21</w:t>
            </w:r>
          </w:p>
        </w:tc>
        <w:tc>
          <w:tcPr>
            <w:tcW w:w="1701" w:type="dxa"/>
            <w:tcBorders>
              <w:top w:val="nil"/>
              <w:left w:val="nil"/>
              <w:bottom w:val="single" w:color="auto" w:sz="4" w:space="0"/>
              <w:right w:val="single" w:color="auto" w:sz="4" w:space="0"/>
            </w:tcBorders>
            <w:shd w:val="clear" w:color="auto" w:fill="auto"/>
            <w:vAlign w:val="center"/>
          </w:tcPr>
          <w:p w14:paraId="7464C36F">
            <w:pPr>
              <w:widowControl/>
              <w:jc w:val="right"/>
              <w:rPr>
                <w:rFonts w:ascii="仿宋_GB2312" w:hAnsi="宋体" w:eastAsia="仿宋_GB2312" w:cs="宋体"/>
                <w:color w:val="000000"/>
                <w:kern w:val="0"/>
                <w:sz w:val="18"/>
                <w:szCs w:val="18"/>
              </w:rPr>
            </w:pPr>
          </w:p>
        </w:tc>
      </w:tr>
      <w:tr w14:paraId="5F3A8E2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D3636B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3DCCA3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0846766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123804E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32.77</w:t>
            </w:r>
          </w:p>
        </w:tc>
        <w:tc>
          <w:tcPr>
            <w:tcW w:w="1701" w:type="dxa"/>
            <w:tcBorders>
              <w:top w:val="nil"/>
              <w:left w:val="nil"/>
              <w:bottom w:val="single" w:color="auto" w:sz="4" w:space="0"/>
              <w:right w:val="single" w:color="auto" w:sz="4" w:space="0"/>
            </w:tcBorders>
            <w:shd w:val="clear" w:color="auto" w:fill="auto"/>
            <w:vAlign w:val="center"/>
          </w:tcPr>
          <w:p w14:paraId="0A2135CA">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32.77</w:t>
            </w:r>
          </w:p>
        </w:tc>
        <w:tc>
          <w:tcPr>
            <w:tcW w:w="1701" w:type="dxa"/>
            <w:tcBorders>
              <w:top w:val="nil"/>
              <w:left w:val="nil"/>
              <w:bottom w:val="single" w:color="auto" w:sz="4" w:space="0"/>
              <w:right w:val="single" w:color="auto" w:sz="4" w:space="0"/>
            </w:tcBorders>
            <w:shd w:val="clear" w:color="auto" w:fill="auto"/>
            <w:vAlign w:val="center"/>
          </w:tcPr>
          <w:p w14:paraId="37194360">
            <w:pPr>
              <w:widowControl/>
              <w:jc w:val="right"/>
              <w:rPr>
                <w:rFonts w:ascii="仿宋_GB2312" w:hAnsi="宋体" w:eastAsia="仿宋_GB2312" w:cs="宋体"/>
                <w:color w:val="000000"/>
                <w:kern w:val="0"/>
                <w:sz w:val="18"/>
                <w:szCs w:val="18"/>
              </w:rPr>
            </w:pPr>
          </w:p>
        </w:tc>
      </w:tr>
      <w:tr w14:paraId="354BD3B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46CEEB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20F06A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557EE72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007746C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27.90</w:t>
            </w:r>
          </w:p>
        </w:tc>
        <w:tc>
          <w:tcPr>
            <w:tcW w:w="1701" w:type="dxa"/>
            <w:tcBorders>
              <w:top w:val="nil"/>
              <w:left w:val="nil"/>
              <w:bottom w:val="single" w:color="auto" w:sz="4" w:space="0"/>
              <w:right w:val="single" w:color="auto" w:sz="4" w:space="0"/>
            </w:tcBorders>
            <w:shd w:val="clear" w:color="auto" w:fill="auto"/>
            <w:vAlign w:val="center"/>
          </w:tcPr>
          <w:p w14:paraId="7AE3C258">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27.90</w:t>
            </w:r>
          </w:p>
        </w:tc>
        <w:tc>
          <w:tcPr>
            <w:tcW w:w="1701" w:type="dxa"/>
            <w:tcBorders>
              <w:top w:val="nil"/>
              <w:left w:val="nil"/>
              <w:bottom w:val="single" w:color="auto" w:sz="4" w:space="0"/>
              <w:right w:val="single" w:color="auto" w:sz="4" w:space="0"/>
            </w:tcBorders>
            <w:shd w:val="clear" w:color="auto" w:fill="auto"/>
            <w:vAlign w:val="center"/>
          </w:tcPr>
          <w:p w14:paraId="0EA399B1">
            <w:pPr>
              <w:widowControl/>
              <w:jc w:val="right"/>
              <w:rPr>
                <w:rFonts w:ascii="仿宋_GB2312" w:hAnsi="宋体" w:eastAsia="仿宋_GB2312" w:cs="宋体"/>
                <w:color w:val="000000"/>
                <w:kern w:val="0"/>
                <w:sz w:val="18"/>
                <w:szCs w:val="18"/>
              </w:rPr>
            </w:pPr>
          </w:p>
        </w:tc>
      </w:tr>
      <w:tr w14:paraId="3A8221A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906316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DA31EE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35E56AD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3D41B68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11.82</w:t>
            </w:r>
          </w:p>
        </w:tc>
        <w:tc>
          <w:tcPr>
            <w:tcW w:w="1701" w:type="dxa"/>
            <w:tcBorders>
              <w:top w:val="nil"/>
              <w:left w:val="nil"/>
              <w:bottom w:val="single" w:color="auto" w:sz="4" w:space="0"/>
              <w:right w:val="single" w:color="auto" w:sz="4" w:space="0"/>
            </w:tcBorders>
            <w:shd w:val="clear" w:color="auto" w:fill="auto"/>
            <w:vAlign w:val="center"/>
          </w:tcPr>
          <w:p w14:paraId="1D03C710">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11.82</w:t>
            </w:r>
          </w:p>
        </w:tc>
        <w:tc>
          <w:tcPr>
            <w:tcW w:w="1701" w:type="dxa"/>
            <w:tcBorders>
              <w:top w:val="nil"/>
              <w:left w:val="nil"/>
              <w:bottom w:val="single" w:color="auto" w:sz="4" w:space="0"/>
              <w:right w:val="single" w:color="auto" w:sz="4" w:space="0"/>
            </w:tcBorders>
            <w:shd w:val="clear" w:color="auto" w:fill="auto"/>
            <w:vAlign w:val="center"/>
          </w:tcPr>
          <w:p w14:paraId="34F873E0">
            <w:pPr>
              <w:widowControl/>
              <w:jc w:val="right"/>
              <w:rPr>
                <w:rFonts w:ascii="仿宋_GB2312" w:hAnsi="宋体" w:eastAsia="仿宋_GB2312" w:cs="宋体"/>
                <w:color w:val="000000"/>
                <w:kern w:val="0"/>
                <w:sz w:val="18"/>
                <w:szCs w:val="18"/>
              </w:rPr>
            </w:pPr>
          </w:p>
        </w:tc>
      </w:tr>
      <w:tr w14:paraId="7214FCE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D51F63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C602B3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5066F1D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1859820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2.59</w:t>
            </w:r>
          </w:p>
        </w:tc>
        <w:tc>
          <w:tcPr>
            <w:tcW w:w="1701" w:type="dxa"/>
            <w:tcBorders>
              <w:top w:val="nil"/>
              <w:left w:val="nil"/>
              <w:bottom w:val="single" w:color="auto" w:sz="4" w:space="0"/>
              <w:right w:val="single" w:color="auto" w:sz="4" w:space="0"/>
            </w:tcBorders>
            <w:shd w:val="clear" w:color="auto" w:fill="auto"/>
            <w:vAlign w:val="center"/>
          </w:tcPr>
          <w:p w14:paraId="3CDF139A">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2.59</w:t>
            </w:r>
          </w:p>
        </w:tc>
        <w:tc>
          <w:tcPr>
            <w:tcW w:w="1701" w:type="dxa"/>
            <w:tcBorders>
              <w:top w:val="nil"/>
              <w:left w:val="nil"/>
              <w:bottom w:val="single" w:color="auto" w:sz="4" w:space="0"/>
              <w:right w:val="single" w:color="auto" w:sz="4" w:space="0"/>
            </w:tcBorders>
            <w:shd w:val="clear" w:color="auto" w:fill="auto"/>
            <w:vAlign w:val="center"/>
          </w:tcPr>
          <w:p w14:paraId="54FFBD7B">
            <w:pPr>
              <w:widowControl/>
              <w:jc w:val="right"/>
              <w:rPr>
                <w:rFonts w:ascii="仿宋_GB2312" w:hAnsi="宋体" w:eastAsia="仿宋_GB2312" w:cs="宋体"/>
                <w:color w:val="000000"/>
                <w:kern w:val="0"/>
                <w:sz w:val="18"/>
                <w:szCs w:val="18"/>
              </w:rPr>
            </w:pPr>
          </w:p>
        </w:tc>
      </w:tr>
      <w:tr w14:paraId="074B97E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A375FB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95EFC9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3C0E01C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00671AF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0.57</w:t>
            </w:r>
          </w:p>
        </w:tc>
        <w:tc>
          <w:tcPr>
            <w:tcW w:w="1701" w:type="dxa"/>
            <w:tcBorders>
              <w:top w:val="nil"/>
              <w:left w:val="nil"/>
              <w:bottom w:val="single" w:color="auto" w:sz="4" w:space="0"/>
              <w:right w:val="single" w:color="auto" w:sz="4" w:space="0"/>
            </w:tcBorders>
            <w:shd w:val="clear" w:color="auto" w:fill="auto"/>
            <w:vAlign w:val="center"/>
          </w:tcPr>
          <w:p w14:paraId="0E82503F">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0.57</w:t>
            </w:r>
          </w:p>
        </w:tc>
        <w:tc>
          <w:tcPr>
            <w:tcW w:w="1701" w:type="dxa"/>
            <w:tcBorders>
              <w:top w:val="nil"/>
              <w:left w:val="nil"/>
              <w:bottom w:val="single" w:color="auto" w:sz="4" w:space="0"/>
              <w:right w:val="single" w:color="auto" w:sz="4" w:space="0"/>
            </w:tcBorders>
            <w:shd w:val="clear" w:color="auto" w:fill="auto"/>
            <w:vAlign w:val="center"/>
          </w:tcPr>
          <w:p w14:paraId="384D448D">
            <w:pPr>
              <w:widowControl/>
              <w:jc w:val="right"/>
              <w:rPr>
                <w:rFonts w:ascii="仿宋_GB2312" w:hAnsi="宋体" w:eastAsia="仿宋_GB2312" w:cs="宋体"/>
                <w:color w:val="000000"/>
                <w:kern w:val="0"/>
                <w:sz w:val="18"/>
                <w:szCs w:val="18"/>
              </w:rPr>
            </w:pPr>
          </w:p>
        </w:tc>
      </w:tr>
      <w:tr w14:paraId="7EE1DCA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A0EDA7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6E11DB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253DDEC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519773D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22.10</w:t>
            </w:r>
          </w:p>
        </w:tc>
        <w:tc>
          <w:tcPr>
            <w:tcW w:w="1701" w:type="dxa"/>
            <w:tcBorders>
              <w:top w:val="nil"/>
              <w:left w:val="nil"/>
              <w:bottom w:val="single" w:color="auto" w:sz="4" w:space="0"/>
              <w:right w:val="single" w:color="auto" w:sz="4" w:space="0"/>
            </w:tcBorders>
            <w:shd w:val="clear" w:color="auto" w:fill="auto"/>
            <w:vAlign w:val="center"/>
          </w:tcPr>
          <w:p w14:paraId="3A4313BC">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22.10</w:t>
            </w:r>
          </w:p>
        </w:tc>
        <w:tc>
          <w:tcPr>
            <w:tcW w:w="1701" w:type="dxa"/>
            <w:tcBorders>
              <w:top w:val="nil"/>
              <w:left w:val="nil"/>
              <w:bottom w:val="single" w:color="auto" w:sz="4" w:space="0"/>
              <w:right w:val="single" w:color="auto" w:sz="4" w:space="0"/>
            </w:tcBorders>
            <w:shd w:val="clear" w:color="auto" w:fill="auto"/>
            <w:vAlign w:val="center"/>
          </w:tcPr>
          <w:p w14:paraId="3A58E1F9">
            <w:pPr>
              <w:widowControl/>
              <w:jc w:val="right"/>
              <w:rPr>
                <w:rFonts w:ascii="仿宋_GB2312" w:hAnsi="宋体" w:eastAsia="仿宋_GB2312" w:cs="宋体"/>
                <w:color w:val="000000"/>
                <w:kern w:val="0"/>
                <w:sz w:val="18"/>
                <w:szCs w:val="18"/>
              </w:rPr>
            </w:pPr>
          </w:p>
        </w:tc>
      </w:tr>
      <w:tr w14:paraId="2826AF9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9DAF2A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F9B871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2C99A34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1D1A415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48.81</w:t>
            </w:r>
          </w:p>
        </w:tc>
        <w:tc>
          <w:tcPr>
            <w:tcW w:w="1701" w:type="dxa"/>
            <w:tcBorders>
              <w:top w:val="nil"/>
              <w:left w:val="nil"/>
              <w:bottom w:val="single" w:color="auto" w:sz="4" w:space="0"/>
              <w:right w:val="single" w:color="auto" w:sz="4" w:space="0"/>
            </w:tcBorders>
            <w:shd w:val="clear" w:color="auto" w:fill="auto"/>
            <w:vAlign w:val="center"/>
          </w:tcPr>
          <w:p w14:paraId="1349C9A7">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48.81</w:t>
            </w:r>
          </w:p>
        </w:tc>
        <w:tc>
          <w:tcPr>
            <w:tcW w:w="1701" w:type="dxa"/>
            <w:tcBorders>
              <w:top w:val="nil"/>
              <w:left w:val="nil"/>
              <w:bottom w:val="single" w:color="auto" w:sz="4" w:space="0"/>
              <w:right w:val="single" w:color="auto" w:sz="4" w:space="0"/>
            </w:tcBorders>
            <w:shd w:val="clear" w:color="auto" w:fill="auto"/>
            <w:vAlign w:val="center"/>
          </w:tcPr>
          <w:p w14:paraId="10C9C8BD">
            <w:pPr>
              <w:widowControl/>
              <w:jc w:val="right"/>
              <w:rPr>
                <w:rFonts w:ascii="仿宋_GB2312" w:hAnsi="宋体" w:eastAsia="仿宋_GB2312" w:cs="宋体"/>
                <w:color w:val="000000"/>
                <w:kern w:val="0"/>
                <w:sz w:val="18"/>
                <w:szCs w:val="18"/>
              </w:rPr>
            </w:pPr>
          </w:p>
        </w:tc>
      </w:tr>
      <w:tr w14:paraId="538318D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F29E3ED">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519F947">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407CEE23">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13C88A49">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29.28</w:t>
            </w:r>
          </w:p>
        </w:tc>
        <w:tc>
          <w:tcPr>
            <w:tcW w:w="1701" w:type="dxa"/>
            <w:tcBorders>
              <w:top w:val="nil"/>
              <w:left w:val="nil"/>
              <w:bottom w:val="single" w:color="auto" w:sz="4" w:space="0"/>
              <w:right w:val="single" w:color="auto" w:sz="4" w:space="0"/>
            </w:tcBorders>
            <w:shd w:val="clear" w:color="auto" w:fill="auto"/>
            <w:vAlign w:val="center"/>
          </w:tcPr>
          <w:p w14:paraId="0F6DD6A2">
            <w:pPr>
              <w:widowControl/>
              <w:ind w:right="147" w:rightChars="70"/>
              <w:jc w:val="right"/>
              <w:rPr>
                <w:rFonts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3CFBC9A">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29.28</w:t>
            </w:r>
          </w:p>
        </w:tc>
      </w:tr>
      <w:tr w14:paraId="4517BBC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75BDE9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A7750C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5E638B4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2BE4307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1.53</w:t>
            </w:r>
          </w:p>
        </w:tc>
        <w:tc>
          <w:tcPr>
            <w:tcW w:w="1701" w:type="dxa"/>
            <w:tcBorders>
              <w:top w:val="nil"/>
              <w:left w:val="nil"/>
              <w:bottom w:val="single" w:color="auto" w:sz="4" w:space="0"/>
              <w:right w:val="single" w:color="auto" w:sz="4" w:space="0"/>
            </w:tcBorders>
            <w:shd w:val="clear" w:color="auto" w:fill="auto"/>
            <w:vAlign w:val="center"/>
          </w:tcPr>
          <w:p w14:paraId="6C231140">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859B8E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1.53</w:t>
            </w:r>
          </w:p>
        </w:tc>
      </w:tr>
      <w:tr w14:paraId="77C2A16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A8C9CA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F62DC8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4EB31EC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48B09C2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0.60</w:t>
            </w:r>
          </w:p>
        </w:tc>
        <w:tc>
          <w:tcPr>
            <w:tcW w:w="1701" w:type="dxa"/>
            <w:tcBorders>
              <w:top w:val="nil"/>
              <w:left w:val="nil"/>
              <w:bottom w:val="single" w:color="auto" w:sz="4" w:space="0"/>
              <w:right w:val="single" w:color="auto" w:sz="4" w:space="0"/>
            </w:tcBorders>
            <w:shd w:val="clear" w:color="auto" w:fill="auto"/>
            <w:vAlign w:val="center"/>
          </w:tcPr>
          <w:p w14:paraId="3A6422B2">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E93D0E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0.60</w:t>
            </w:r>
          </w:p>
        </w:tc>
      </w:tr>
      <w:tr w14:paraId="617E71A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0B805E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EC73C0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2C56622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14:paraId="08FFA14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3.20</w:t>
            </w:r>
          </w:p>
        </w:tc>
        <w:tc>
          <w:tcPr>
            <w:tcW w:w="1701" w:type="dxa"/>
            <w:tcBorders>
              <w:top w:val="nil"/>
              <w:left w:val="nil"/>
              <w:bottom w:val="single" w:color="auto" w:sz="4" w:space="0"/>
              <w:right w:val="single" w:color="auto" w:sz="4" w:space="0"/>
            </w:tcBorders>
            <w:shd w:val="clear" w:color="auto" w:fill="auto"/>
            <w:vAlign w:val="center"/>
          </w:tcPr>
          <w:p w14:paraId="51DB3111">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0F63C9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3.20</w:t>
            </w:r>
          </w:p>
        </w:tc>
      </w:tr>
      <w:tr w14:paraId="6768D3D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ADBBC0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AC8817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291BFC9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31B6DE0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1.08</w:t>
            </w:r>
          </w:p>
        </w:tc>
        <w:tc>
          <w:tcPr>
            <w:tcW w:w="1701" w:type="dxa"/>
            <w:tcBorders>
              <w:top w:val="nil"/>
              <w:left w:val="nil"/>
              <w:bottom w:val="single" w:color="auto" w:sz="4" w:space="0"/>
              <w:right w:val="single" w:color="auto" w:sz="4" w:space="0"/>
            </w:tcBorders>
            <w:shd w:val="clear" w:color="auto" w:fill="auto"/>
            <w:vAlign w:val="center"/>
          </w:tcPr>
          <w:p w14:paraId="4F70F8A7">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C00026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1.08</w:t>
            </w:r>
          </w:p>
        </w:tc>
      </w:tr>
      <w:tr w14:paraId="56CC3B7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B933E8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AD200E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05798B8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14:paraId="22EAFD0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c>
          <w:tcPr>
            <w:tcW w:w="1701" w:type="dxa"/>
            <w:tcBorders>
              <w:top w:val="nil"/>
              <w:left w:val="nil"/>
              <w:bottom w:val="single" w:color="auto" w:sz="4" w:space="0"/>
              <w:right w:val="single" w:color="auto" w:sz="4" w:space="0"/>
            </w:tcBorders>
            <w:shd w:val="clear" w:color="auto" w:fill="auto"/>
            <w:vAlign w:val="center"/>
          </w:tcPr>
          <w:p w14:paraId="2BF90155">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AB4D7E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r>
      <w:tr w14:paraId="12731B8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4134AE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32D82F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2406321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1CBC9FE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3.36</w:t>
            </w:r>
          </w:p>
        </w:tc>
        <w:tc>
          <w:tcPr>
            <w:tcW w:w="1701" w:type="dxa"/>
            <w:tcBorders>
              <w:top w:val="nil"/>
              <w:left w:val="nil"/>
              <w:bottom w:val="single" w:color="auto" w:sz="4" w:space="0"/>
              <w:right w:val="single" w:color="auto" w:sz="4" w:space="0"/>
            </w:tcBorders>
            <w:shd w:val="clear" w:color="auto" w:fill="auto"/>
            <w:vAlign w:val="center"/>
          </w:tcPr>
          <w:p w14:paraId="0B5045CE">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192A93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3.36</w:t>
            </w:r>
          </w:p>
        </w:tc>
      </w:tr>
      <w:tr w14:paraId="4722842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4F3840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D1DAC2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2663492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49FA8BD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13.00</w:t>
            </w:r>
          </w:p>
        </w:tc>
        <w:tc>
          <w:tcPr>
            <w:tcW w:w="1701" w:type="dxa"/>
            <w:tcBorders>
              <w:top w:val="nil"/>
              <w:left w:val="nil"/>
              <w:bottom w:val="single" w:color="auto" w:sz="4" w:space="0"/>
              <w:right w:val="single" w:color="auto" w:sz="4" w:space="0"/>
            </w:tcBorders>
            <w:shd w:val="clear" w:color="auto" w:fill="auto"/>
            <w:vAlign w:val="center"/>
          </w:tcPr>
          <w:p w14:paraId="2BD30701">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9C073A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13.00</w:t>
            </w:r>
          </w:p>
        </w:tc>
      </w:tr>
      <w:tr w14:paraId="24B8539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2355B0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3F233F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1DBFB64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5EC0F38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6.01</w:t>
            </w:r>
          </w:p>
        </w:tc>
        <w:tc>
          <w:tcPr>
            <w:tcW w:w="1701" w:type="dxa"/>
            <w:tcBorders>
              <w:top w:val="nil"/>
              <w:left w:val="nil"/>
              <w:bottom w:val="single" w:color="auto" w:sz="4" w:space="0"/>
              <w:right w:val="single" w:color="auto" w:sz="4" w:space="0"/>
            </w:tcBorders>
            <w:shd w:val="clear" w:color="auto" w:fill="auto"/>
            <w:vAlign w:val="center"/>
          </w:tcPr>
          <w:p w14:paraId="2B4B2FD3">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E768AD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6.01</w:t>
            </w:r>
          </w:p>
        </w:tc>
      </w:tr>
      <w:tr w14:paraId="5CE97AA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E6C5FDD">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2EA6731C">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429ABA23">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44E396B3">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29.56</w:t>
            </w:r>
          </w:p>
        </w:tc>
        <w:tc>
          <w:tcPr>
            <w:tcW w:w="1701" w:type="dxa"/>
            <w:tcBorders>
              <w:top w:val="nil"/>
              <w:left w:val="nil"/>
              <w:bottom w:val="single" w:color="auto" w:sz="4" w:space="0"/>
              <w:right w:val="single" w:color="auto" w:sz="4" w:space="0"/>
            </w:tcBorders>
            <w:shd w:val="clear" w:color="auto" w:fill="auto"/>
            <w:vAlign w:val="center"/>
          </w:tcPr>
          <w:p w14:paraId="6A191D87">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29.56</w:t>
            </w:r>
          </w:p>
        </w:tc>
        <w:tc>
          <w:tcPr>
            <w:tcW w:w="1701" w:type="dxa"/>
            <w:tcBorders>
              <w:top w:val="nil"/>
              <w:left w:val="nil"/>
              <w:bottom w:val="single" w:color="auto" w:sz="4" w:space="0"/>
              <w:right w:val="single" w:color="auto" w:sz="4" w:space="0"/>
            </w:tcBorders>
            <w:shd w:val="clear" w:color="auto" w:fill="auto"/>
            <w:vAlign w:val="center"/>
          </w:tcPr>
          <w:p w14:paraId="608EAF57">
            <w:pPr>
              <w:widowControl/>
              <w:jc w:val="right"/>
              <w:rPr>
                <w:rFonts w:ascii="仿宋_GB2312" w:hAnsi="宋体" w:eastAsia="仿宋_GB2312" w:cs="宋体"/>
                <w:b/>
                <w:color w:val="000000"/>
                <w:kern w:val="0"/>
                <w:sz w:val="18"/>
                <w:szCs w:val="18"/>
              </w:rPr>
            </w:pPr>
          </w:p>
        </w:tc>
      </w:tr>
      <w:tr w14:paraId="6B11E67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412BDD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5E09E04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3BED272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1404FC6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21.96</w:t>
            </w:r>
          </w:p>
        </w:tc>
        <w:tc>
          <w:tcPr>
            <w:tcW w:w="1701" w:type="dxa"/>
            <w:tcBorders>
              <w:top w:val="nil"/>
              <w:left w:val="nil"/>
              <w:bottom w:val="single" w:color="auto" w:sz="4" w:space="0"/>
              <w:right w:val="single" w:color="auto" w:sz="4" w:space="0"/>
            </w:tcBorders>
            <w:shd w:val="clear" w:color="auto" w:fill="auto"/>
            <w:vAlign w:val="center"/>
          </w:tcPr>
          <w:p w14:paraId="1E54F74F">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21.96</w:t>
            </w:r>
          </w:p>
        </w:tc>
        <w:tc>
          <w:tcPr>
            <w:tcW w:w="1701" w:type="dxa"/>
            <w:tcBorders>
              <w:top w:val="nil"/>
              <w:left w:val="nil"/>
              <w:bottom w:val="single" w:color="auto" w:sz="4" w:space="0"/>
              <w:right w:val="single" w:color="auto" w:sz="4" w:space="0"/>
            </w:tcBorders>
            <w:shd w:val="clear" w:color="auto" w:fill="auto"/>
            <w:vAlign w:val="center"/>
          </w:tcPr>
          <w:p w14:paraId="3CA04207">
            <w:pPr>
              <w:widowControl/>
              <w:jc w:val="right"/>
              <w:rPr>
                <w:rFonts w:ascii="仿宋_GB2312" w:hAnsi="宋体" w:eastAsia="仿宋_GB2312" w:cs="宋体"/>
                <w:color w:val="000000"/>
                <w:kern w:val="0"/>
                <w:sz w:val="18"/>
                <w:szCs w:val="18"/>
              </w:rPr>
            </w:pPr>
          </w:p>
        </w:tc>
      </w:tr>
      <w:tr w14:paraId="0048370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8C2B6C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50EB950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78C16DC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14:paraId="2F9E7B7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0.40</w:t>
            </w:r>
          </w:p>
        </w:tc>
        <w:tc>
          <w:tcPr>
            <w:tcW w:w="1701" w:type="dxa"/>
            <w:tcBorders>
              <w:top w:val="nil"/>
              <w:left w:val="nil"/>
              <w:bottom w:val="single" w:color="auto" w:sz="4" w:space="0"/>
              <w:right w:val="single" w:color="auto" w:sz="4" w:space="0"/>
            </w:tcBorders>
            <w:shd w:val="clear" w:color="auto" w:fill="auto"/>
            <w:vAlign w:val="center"/>
          </w:tcPr>
          <w:p w14:paraId="6DF4236E">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0.40</w:t>
            </w:r>
          </w:p>
        </w:tc>
        <w:tc>
          <w:tcPr>
            <w:tcW w:w="1701" w:type="dxa"/>
            <w:tcBorders>
              <w:top w:val="nil"/>
              <w:left w:val="nil"/>
              <w:bottom w:val="single" w:color="auto" w:sz="4" w:space="0"/>
              <w:right w:val="single" w:color="auto" w:sz="4" w:space="0"/>
            </w:tcBorders>
            <w:shd w:val="clear" w:color="auto" w:fill="auto"/>
            <w:vAlign w:val="center"/>
          </w:tcPr>
          <w:p w14:paraId="4A001591">
            <w:pPr>
              <w:widowControl/>
              <w:jc w:val="right"/>
              <w:rPr>
                <w:rFonts w:ascii="仿宋_GB2312" w:hAnsi="宋体" w:eastAsia="仿宋_GB2312" w:cs="宋体"/>
                <w:color w:val="000000"/>
                <w:kern w:val="0"/>
                <w:sz w:val="18"/>
                <w:szCs w:val="18"/>
              </w:rPr>
            </w:pPr>
          </w:p>
        </w:tc>
      </w:tr>
      <w:tr w14:paraId="6E287E1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D73580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7D054B5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4F27B9B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其他对个人和家庭的补助</w:t>
            </w:r>
          </w:p>
        </w:tc>
        <w:tc>
          <w:tcPr>
            <w:tcW w:w="1701" w:type="dxa"/>
            <w:tcBorders>
              <w:top w:val="nil"/>
              <w:left w:val="nil"/>
              <w:bottom w:val="single" w:color="auto" w:sz="4" w:space="0"/>
              <w:right w:val="single" w:color="auto" w:sz="4" w:space="0"/>
            </w:tcBorders>
            <w:shd w:val="clear" w:color="auto" w:fill="auto"/>
            <w:vAlign w:val="center"/>
          </w:tcPr>
          <w:p w14:paraId="420BB5F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7.20</w:t>
            </w:r>
          </w:p>
        </w:tc>
        <w:tc>
          <w:tcPr>
            <w:tcW w:w="1701" w:type="dxa"/>
            <w:tcBorders>
              <w:top w:val="nil"/>
              <w:left w:val="nil"/>
              <w:bottom w:val="single" w:color="auto" w:sz="4" w:space="0"/>
              <w:right w:val="single" w:color="auto" w:sz="4" w:space="0"/>
            </w:tcBorders>
            <w:shd w:val="clear" w:color="auto" w:fill="auto"/>
            <w:vAlign w:val="center"/>
          </w:tcPr>
          <w:p w14:paraId="56505F1B">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7.20</w:t>
            </w:r>
          </w:p>
        </w:tc>
        <w:tc>
          <w:tcPr>
            <w:tcW w:w="1701" w:type="dxa"/>
            <w:tcBorders>
              <w:top w:val="nil"/>
              <w:left w:val="nil"/>
              <w:bottom w:val="single" w:color="auto" w:sz="4" w:space="0"/>
              <w:right w:val="single" w:color="auto" w:sz="4" w:space="0"/>
            </w:tcBorders>
            <w:shd w:val="clear" w:color="auto" w:fill="auto"/>
            <w:vAlign w:val="center"/>
          </w:tcPr>
          <w:p w14:paraId="645D663F">
            <w:pPr>
              <w:widowControl/>
              <w:jc w:val="right"/>
              <w:rPr>
                <w:rFonts w:ascii="仿宋_GB2312" w:hAnsi="宋体" w:eastAsia="仿宋_GB2312" w:cs="宋体"/>
                <w:color w:val="000000"/>
                <w:kern w:val="0"/>
                <w:sz w:val="18"/>
                <w:szCs w:val="18"/>
              </w:rPr>
            </w:pPr>
          </w:p>
        </w:tc>
      </w:tr>
      <w:tr w14:paraId="15952E34">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27B08B6">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6509F06D">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49597C49">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0901CB93">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309.00</w:t>
            </w:r>
          </w:p>
        </w:tc>
        <w:tc>
          <w:tcPr>
            <w:tcW w:w="1701" w:type="dxa"/>
            <w:tcBorders>
              <w:top w:val="nil"/>
              <w:left w:val="nil"/>
              <w:bottom w:val="single" w:color="auto" w:sz="4" w:space="0"/>
              <w:right w:val="single" w:color="auto" w:sz="4" w:space="0"/>
            </w:tcBorders>
            <w:shd w:val="clear" w:color="auto" w:fill="auto"/>
            <w:vAlign w:val="center"/>
          </w:tcPr>
          <w:p w14:paraId="24EB6BB8">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279.72</w:t>
            </w:r>
          </w:p>
        </w:tc>
        <w:tc>
          <w:tcPr>
            <w:tcW w:w="1701" w:type="dxa"/>
            <w:tcBorders>
              <w:top w:val="nil"/>
              <w:left w:val="nil"/>
              <w:bottom w:val="single" w:color="auto" w:sz="4" w:space="0"/>
              <w:right w:val="single" w:color="auto" w:sz="4" w:space="0"/>
            </w:tcBorders>
            <w:shd w:val="clear" w:color="auto" w:fill="auto"/>
            <w:vAlign w:val="center"/>
          </w:tcPr>
          <w:p w14:paraId="769036DA">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29.28</w:t>
            </w:r>
          </w:p>
        </w:tc>
      </w:tr>
    </w:tbl>
    <w:p w14:paraId="4F78C3CB">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627D55A6">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表7</w:t>
      </w:r>
    </w:p>
    <w:p w14:paraId="7D4BA0FC">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769B9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596BE206">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编制单位：中国人民政治协商会议托克逊县委员会</w:t>
            </w:r>
          </w:p>
        </w:tc>
        <w:tc>
          <w:tcPr>
            <w:tcW w:w="2720" w:type="dxa"/>
            <w:tcBorders>
              <w:top w:val="nil"/>
              <w:left w:val="nil"/>
              <w:bottom w:val="nil"/>
              <w:right w:val="nil"/>
            </w:tcBorders>
          </w:tcPr>
          <w:p w14:paraId="1ACAF166">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19DB36B4">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2FEB8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4A9B79B0">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49982509">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6CD1AAC6">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42916C55">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5FF5E333">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771A1210">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3E33D74A">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65D705E0">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050953F8">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51E712A8">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28C38E66">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713AB0F3">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73A34892">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5A23F143">
            <w:pPr>
              <w:jc w:val="center"/>
              <w:rPr>
                <w:sz w:val="20"/>
                <w:szCs w:val="20"/>
              </w:rPr>
            </w:pPr>
            <w:r>
              <w:rPr>
                <w:rFonts w:hint="eastAsia" w:ascii="仿宋_GB2312" w:hAnsi="宋体" w:eastAsia="仿宋_GB2312" w:cs="宋体"/>
                <w:b/>
                <w:sz w:val="20"/>
                <w:szCs w:val="20"/>
              </w:rPr>
              <w:t>其他支出</w:t>
            </w:r>
          </w:p>
        </w:tc>
      </w:tr>
      <w:tr w14:paraId="0B8F4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7A331769">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151602D2">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0876E685">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54762095">
            <w:pPr>
              <w:jc w:val="center"/>
              <w:rPr>
                <w:sz w:val="20"/>
                <w:szCs w:val="20"/>
              </w:rPr>
            </w:pPr>
          </w:p>
        </w:tc>
        <w:tc>
          <w:tcPr>
            <w:tcW w:w="2170" w:type="dxa"/>
            <w:vMerge w:val="continue"/>
            <w:shd w:val="clear" w:color="auto" w:fill="auto"/>
            <w:vAlign w:val="center"/>
          </w:tcPr>
          <w:p w14:paraId="52CCCAAC">
            <w:pPr>
              <w:jc w:val="center"/>
              <w:rPr>
                <w:sz w:val="20"/>
                <w:szCs w:val="20"/>
              </w:rPr>
            </w:pPr>
          </w:p>
        </w:tc>
        <w:tc>
          <w:tcPr>
            <w:tcW w:w="950" w:type="dxa"/>
            <w:vMerge w:val="continue"/>
            <w:shd w:val="clear" w:color="auto" w:fill="auto"/>
            <w:vAlign w:val="center"/>
          </w:tcPr>
          <w:p w14:paraId="1587FA75">
            <w:pPr>
              <w:jc w:val="center"/>
              <w:rPr>
                <w:sz w:val="20"/>
                <w:szCs w:val="20"/>
              </w:rPr>
            </w:pPr>
          </w:p>
        </w:tc>
        <w:tc>
          <w:tcPr>
            <w:tcW w:w="720" w:type="dxa"/>
            <w:vMerge w:val="continue"/>
            <w:shd w:val="clear" w:color="auto" w:fill="auto"/>
            <w:vAlign w:val="center"/>
          </w:tcPr>
          <w:p w14:paraId="1CA02968">
            <w:pPr>
              <w:jc w:val="center"/>
              <w:rPr>
                <w:sz w:val="20"/>
                <w:szCs w:val="20"/>
              </w:rPr>
            </w:pPr>
          </w:p>
        </w:tc>
        <w:tc>
          <w:tcPr>
            <w:tcW w:w="820" w:type="dxa"/>
            <w:vMerge w:val="continue"/>
            <w:shd w:val="clear" w:color="auto" w:fill="auto"/>
            <w:vAlign w:val="center"/>
          </w:tcPr>
          <w:p w14:paraId="47613886">
            <w:pPr>
              <w:jc w:val="center"/>
              <w:rPr>
                <w:sz w:val="20"/>
                <w:szCs w:val="20"/>
              </w:rPr>
            </w:pPr>
          </w:p>
        </w:tc>
        <w:tc>
          <w:tcPr>
            <w:tcW w:w="670" w:type="dxa"/>
            <w:vMerge w:val="continue"/>
            <w:shd w:val="clear" w:color="auto" w:fill="auto"/>
            <w:vAlign w:val="center"/>
          </w:tcPr>
          <w:p w14:paraId="77C239ED">
            <w:pPr>
              <w:jc w:val="center"/>
              <w:rPr>
                <w:sz w:val="20"/>
                <w:szCs w:val="20"/>
              </w:rPr>
            </w:pPr>
          </w:p>
        </w:tc>
        <w:tc>
          <w:tcPr>
            <w:tcW w:w="710" w:type="dxa"/>
            <w:vMerge w:val="continue"/>
            <w:shd w:val="clear" w:color="auto" w:fill="auto"/>
            <w:vAlign w:val="center"/>
          </w:tcPr>
          <w:p w14:paraId="713543B6">
            <w:pPr>
              <w:jc w:val="center"/>
              <w:rPr>
                <w:sz w:val="20"/>
                <w:szCs w:val="20"/>
              </w:rPr>
            </w:pPr>
          </w:p>
        </w:tc>
        <w:tc>
          <w:tcPr>
            <w:tcW w:w="700" w:type="dxa"/>
            <w:vMerge w:val="continue"/>
            <w:shd w:val="clear" w:color="auto" w:fill="auto"/>
            <w:vAlign w:val="center"/>
          </w:tcPr>
          <w:p w14:paraId="23739ED2">
            <w:pPr>
              <w:jc w:val="center"/>
              <w:rPr>
                <w:sz w:val="20"/>
                <w:szCs w:val="20"/>
              </w:rPr>
            </w:pPr>
          </w:p>
        </w:tc>
        <w:tc>
          <w:tcPr>
            <w:tcW w:w="710" w:type="dxa"/>
            <w:vMerge w:val="continue"/>
            <w:shd w:val="clear" w:color="auto" w:fill="auto"/>
            <w:vAlign w:val="center"/>
          </w:tcPr>
          <w:p w14:paraId="25A0A1F4">
            <w:pPr>
              <w:jc w:val="center"/>
              <w:rPr>
                <w:sz w:val="20"/>
                <w:szCs w:val="20"/>
              </w:rPr>
            </w:pPr>
          </w:p>
        </w:tc>
        <w:tc>
          <w:tcPr>
            <w:tcW w:w="790" w:type="dxa"/>
            <w:vMerge w:val="continue"/>
            <w:shd w:val="clear" w:color="auto" w:fill="auto"/>
          </w:tcPr>
          <w:p w14:paraId="1E71C1F1">
            <w:pPr>
              <w:jc w:val="center"/>
              <w:rPr>
                <w:sz w:val="20"/>
                <w:szCs w:val="20"/>
              </w:rPr>
            </w:pPr>
          </w:p>
        </w:tc>
        <w:tc>
          <w:tcPr>
            <w:tcW w:w="640" w:type="dxa"/>
            <w:vMerge w:val="continue"/>
            <w:shd w:val="clear" w:color="auto" w:fill="auto"/>
            <w:vAlign w:val="center"/>
          </w:tcPr>
          <w:p w14:paraId="0D2A0C27">
            <w:pPr>
              <w:jc w:val="center"/>
              <w:rPr>
                <w:sz w:val="20"/>
                <w:szCs w:val="20"/>
              </w:rPr>
            </w:pPr>
          </w:p>
        </w:tc>
        <w:tc>
          <w:tcPr>
            <w:tcW w:w="700" w:type="dxa"/>
            <w:vMerge w:val="continue"/>
            <w:shd w:val="clear" w:color="auto" w:fill="auto"/>
          </w:tcPr>
          <w:p w14:paraId="2120E03A">
            <w:pPr>
              <w:jc w:val="center"/>
              <w:rPr>
                <w:sz w:val="20"/>
                <w:szCs w:val="20"/>
              </w:rPr>
            </w:pPr>
          </w:p>
        </w:tc>
        <w:tc>
          <w:tcPr>
            <w:tcW w:w="620" w:type="dxa"/>
            <w:vMerge w:val="continue"/>
            <w:shd w:val="clear" w:color="auto" w:fill="auto"/>
          </w:tcPr>
          <w:p w14:paraId="0546E36C">
            <w:pPr>
              <w:jc w:val="center"/>
              <w:rPr>
                <w:sz w:val="20"/>
                <w:szCs w:val="20"/>
              </w:rPr>
            </w:pPr>
          </w:p>
        </w:tc>
      </w:tr>
      <w:tr w14:paraId="7E098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346A5C1">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201</w:t>
            </w:r>
          </w:p>
        </w:tc>
        <w:tc>
          <w:tcPr>
            <w:tcW w:w="567" w:type="dxa"/>
            <w:shd w:val="clear" w:color="auto" w:fill="auto"/>
            <w:vAlign w:val="center"/>
          </w:tcPr>
          <w:p w14:paraId="185185E1">
            <w:pPr>
              <w:jc w:val="center"/>
              <w:rPr>
                <w:rFonts w:ascii="仿宋_GB2312" w:hAnsi="宋体" w:eastAsia="仿宋_GB2312" w:cs="宋体"/>
                <w:b/>
                <w:sz w:val="18"/>
                <w:szCs w:val="18"/>
              </w:rPr>
            </w:pPr>
          </w:p>
        </w:tc>
        <w:tc>
          <w:tcPr>
            <w:tcW w:w="567" w:type="dxa"/>
            <w:shd w:val="clear" w:color="auto" w:fill="auto"/>
            <w:vAlign w:val="center"/>
          </w:tcPr>
          <w:p w14:paraId="0A89B506">
            <w:pPr>
              <w:jc w:val="center"/>
              <w:rPr>
                <w:rFonts w:ascii="仿宋_GB2312" w:hAnsi="宋体" w:eastAsia="仿宋_GB2312" w:cs="宋体"/>
                <w:b/>
                <w:sz w:val="18"/>
                <w:szCs w:val="18"/>
              </w:rPr>
            </w:pPr>
          </w:p>
        </w:tc>
        <w:tc>
          <w:tcPr>
            <w:tcW w:w="2321" w:type="dxa"/>
            <w:shd w:val="clear" w:color="auto" w:fill="auto"/>
            <w:vAlign w:val="center"/>
          </w:tcPr>
          <w:p w14:paraId="5FF26811">
            <w:pPr>
              <w:jc w:val="left"/>
              <w:rPr>
                <w:rFonts w:ascii="仿宋_GB2312" w:hAnsi="宋体" w:eastAsia="仿宋_GB2312" w:cs="宋体"/>
                <w:b/>
                <w:sz w:val="18"/>
                <w:szCs w:val="18"/>
              </w:rPr>
            </w:pPr>
            <w:r>
              <w:rPr>
                <w:rFonts w:hint="eastAsia" w:ascii="仿宋_GB2312" w:hAnsi="宋体" w:eastAsia="仿宋_GB2312" w:cs="宋体"/>
                <w:b/>
                <w:kern w:val="0"/>
                <w:sz w:val="18"/>
                <w:szCs w:val="18"/>
              </w:rPr>
              <w:t>一般公共服务支出</w:t>
            </w:r>
          </w:p>
        </w:tc>
        <w:tc>
          <w:tcPr>
            <w:tcW w:w="2170" w:type="dxa"/>
            <w:shd w:val="clear" w:color="auto" w:fill="auto"/>
            <w:vAlign w:val="center"/>
          </w:tcPr>
          <w:p w14:paraId="718F398D">
            <w:pPr>
              <w:jc w:val="left"/>
              <w:rPr>
                <w:rFonts w:ascii="仿宋_GB2312" w:hAnsi="宋体" w:eastAsia="仿宋_GB2312" w:cs="宋体"/>
                <w:b/>
                <w:sz w:val="18"/>
                <w:szCs w:val="18"/>
              </w:rPr>
            </w:pPr>
          </w:p>
        </w:tc>
        <w:tc>
          <w:tcPr>
            <w:tcW w:w="950" w:type="dxa"/>
            <w:shd w:val="clear" w:color="auto" w:fill="auto"/>
            <w:vAlign w:val="center"/>
          </w:tcPr>
          <w:p w14:paraId="1E9FCD36">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45.00</w:t>
            </w:r>
          </w:p>
        </w:tc>
        <w:tc>
          <w:tcPr>
            <w:tcW w:w="720" w:type="dxa"/>
            <w:shd w:val="clear" w:color="auto" w:fill="auto"/>
            <w:vAlign w:val="center"/>
          </w:tcPr>
          <w:p w14:paraId="7390552C">
            <w:pPr>
              <w:jc w:val="right"/>
              <w:rPr>
                <w:rFonts w:ascii="仿宋_GB2312" w:hAnsi="宋体" w:eastAsia="仿宋_GB2312" w:cs="宋体"/>
                <w:b/>
                <w:sz w:val="18"/>
                <w:szCs w:val="18"/>
              </w:rPr>
            </w:pPr>
          </w:p>
        </w:tc>
        <w:tc>
          <w:tcPr>
            <w:tcW w:w="820" w:type="dxa"/>
            <w:shd w:val="clear" w:color="auto" w:fill="auto"/>
            <w:vAlign w:val="center"/>
          </w:tcPr>
          <w:p w14:paraId="032080E9">
            <w:pPr>
              <w:jc w:val="right"/>
              <w:rPr>
                <w:rFonts w:ascii="仿宋_GB2312" w:hAnsi="宋体" w:eastAsia="仿宋_GB2312" w:cs="宋体"/>
                <w:b/>
                <w:sz w:val="18"/>
                <w:szCs w:val="18"/>
              </w:rPr>
            </w:pPr>
            <w:r>
              <w:rPr>
                <w:rFonts w:hint="eastAsia" w:ascii="仿宋_GB2312" w:hAnsi="宋体" w:eastAsia="仿宋_GB2312" w:cs="宋体"/>
                <w:b/>
                <w:kern w:val="0"/>
                <w:sz w:val="18"/>
                <w:szCs w:val="18"/>
              </w:rPr>
              <w:t>45.00</w:t>
            </w:r>
          </w:p>
        </w:tc>
        <w:tc>
          <w:tcPr>
            <w:tcW w:w="670" w:type="dxa"/>
            <w:shd w:val="clear" w:color="auto" w:fill="auto"/>
            <w:vAlign w:val="center"/>
          </w:tcPr>
          <w:p w14:paraId="10FE0AF1">
            <w:pPr>
              <w:jc w:val="right"/>
              <w:rPr>
                <w:rFonts w:ascii="仿宋_GB2312" w:hAnsi="宋体" w:eastAsia="仿宋_GB2312" w:cs="宋体"/>
                <w:b/>
                <w:sz w:val="18"/>
                <w:szCs w:val="18"/>
              </w:rPr>
            </w:pPr>
          </w:p>
        </w:tc>
        <w:tc>
          <w:tcPr>
            <w:tcW w:w="710" w:type="dxa"/>
            <w:shd w:val="clear" w:color="auto" w:fill="auto"/>
            <w:vAlign w:val="center"/>
          </w:tcPr>
          <w:p w14:paraId="7CF67E0A">
            <w:pPr>
              <w:jc w:val="right"/>
              <w:rPr>
                <w:rFonts w:ascii="仿宋_GB2312" w:hAnsi="宋体" w:eastAsia="仿宋_GB2312" w:cs="宋体"/>
                <w:b/>
                <w:sz w:val="18"/>
                <w:szCs w:val="18"/>
              </w:rPr>
            </w:pPr>
          </w:p>
        </w:tc>
        <w:tc>
          <w:tcPr>
            <w:tcW w:w="700" w:type="dxa"/>
            <w:shd w:val="clear" w:color="auto" w:fill="auto"/>
            <w:vAlign w:val="center"/>
          </w:tcPr>
          <w:p w14:paraId="174E4936">
            <w:pPr>
              <w:jc w:val="right"/>
              <w:rPr>
                <w:rFonts w:ascii="仿宋_GB2312" w:hAnsi="宋体" w:eastAsia="仿宋_GB2312" w:cs="宋体"/>
                <w:b/>
                <w:sz w:val="18"/>
                <w:szCs w:val="18"/>
              </w:rPr>
            </w:pPr>
          </w:p>
        </w:tc>
        <w:tc>
          <w:tcPr>
            <w:tcW w:w="710" w:type="dxa"/>
            <w:shd w:val="clear" w:color="auto" w:fill="auto"/>
            <w:vAlign w:val="center"/>
          </w:tcPr>
          <w:p w14:paraId="315B4E98">
            <w:pPr>
              <w:jc w:val="right"/>
              <w:rPr>
                <w:rFonts w:ascii="仿宋_GB2312" w:hAnsi="宋体" w:eastAsia="仿宋_GB2312" w:cs="宋体"/>
                <w:b/>
                <w:sz w:val="18"/>
                <w:szCs w:val="18"/>
              </w:rPr>
            </w:pPr>
          </w:p>
        </w:tc>
        <w:tc>
          <w:tcPr>
            <w:tcW w:w="790" w:type="dxa"/>
            <w:shd w:val="clear" w:color="auto" w:fill="auto"/>
            <w:vAlign w:val="center"/>
          </w:tcPr>
          <w:p w14:paraId="16E2FCFB">
            <w:pPr>
              <w:jc w:val="right"/>
              <w:rPr>
                <w:rFonts w:ascii="仿宋_GB2312" w:hAnsi="宋体" w:eastAsia="仿宋_GB2312" w:cs="宋体"/>
                <w:b/>
                <w:sz w:val="18"/>
                <w:szCs w:val="18"/>
              </w:rPr>
            </w:pPr>
          </w:p>
        </w:tc>
        <w:tc>
          <w:tcPr>
            <w:tcW w:w="640" w:type="dxa"/>
            <w:shd w:val="clear" w:color="auto" w:fill="auto"/>
            <w:vAlign w:val="center"/>
          </w:tcPr>
          <w:p w14:paraId="1D0FE1E8">
            <w:pPr>
              <w:jc w:val="right"/>
              <w:rPr>
                <w:rFonts w:ascii="仿宋_GB2312" w:hAnsi="宋体" w:eastAsia="仿宋_GB2312" w:cs="宋体"/>
                <w:b/>
                <w:sz w:val="18"/>
                <w:szCs w:val="18"/>
              </w:rPr>
            </w:pPr>
          </w:p>
        </w:tc>
        <w:tc>
          <w:tcPr>
            <w:tcW w:w="700" w:type="dxa"/>
            <w:shd w:val="clear" w:color="auto" w:fill="auto"/>
            <w:vAlign w:val="center"/>
          </w:tcPr>
          <w:p w14:paraId="055A4804">
            <w:pPr>
              <w:jc w:val="right"/>
              <w:rPr>
                <w:rFonts w:ascii="仿宋_GB2312" w:hAnsi="宋体" w:eastAsia="仿宋_GB2312" w:cs="宋体"/>
                <w:b/>
                <w:sz w:val="18"/>
                <w:szCs w:val="18"/>
              </w:rPr>
            </w:pPr>
          </w:p>
        </w:tc>
        <w:tc>
          <w:tcPr>
            <w:tcW w:w="620" w:type="dxa"/>
            <w:shd w:val="clear" w:color="auto" w:fill="auto"/>
            <w:vAlign w:val="center"/>
          </w:tcPr>
          <w:p w14:paraId="738986E9">
            <w:pPr>
              <w:jc w:val="right"/>
              <w:rPr>
                <w:rFonts w:ascii="仿宋_GB2312" w:hAnsi="宋体" w:eastAsia="仿宋_GB2312" w:cs="宋体"/>
                <w:b/>
                <w:sz w:val="18"/>
                <w:szCs w:val="18"/>
              </w:rPr>
            </w:pPr>
          </w:p>
        </w:tc>
      </w:tr>
      <w:tr w14:paraId="6727D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DAA57A6">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201</w:t>
            </w:r>
          </w:p>
        </w:tc>
        <w:tc>
          <w:tcPr>
            <w:tcW w:w="567" w:type="dxa"/>
            <w:shd w:val="clear" w:color="auto" w:fill="auto"/>
            <w:vAlign w:val="center"/>
          </w:tcPr>
          <w:p w14:paraId="1AF164BB">
            <w:pPr>
              <w:jc w:val="center"/>
              <w:rPr>
                <w:rFonts w:ascii="仿宋_GB2312" w:hAnsi="宋体" w:eastAsia="仿宋_GB2312" w:cs="宋体"/>
                <w:b/>
                <w:sz w:val="18"/>
                <w:szCs w:val="18"/>
              </w:rPr>
            </w:pPr>
            <w:r>
              <w:rPr>
                <w:rFonts w:hint="eastAsia" w:ascii="仿宋_GB2312" w:hAnsi="宋体" w:eastAsia="仿宋_GB2312" w:cs="宋体"/>
                <w:b/>
                <w:kern w:val="0"/>
                <w:sz w:val="18"/>
                <w:szCs w:val="18"/>
              </w:rPr>
              <w:t>02</w:t>
            </w:r>
          </w:p>
        </w:tc>
        <w:tc>
          <w:tcPr>
            <w:tcW w:w="567" w:type="dxa"/>
            <w:shd w:val="clear" w:color="auto" w:fill="auto"/>
            <w:vAlign w:val="center"/>
          </w:tcPr>
          <w:p w14:paraId="39B22337">
            <w:pPr>
              <w:jc w:val="center"/>
              <w:rPr>
                <w:rFonts w:ascii="仿宋_GB2312" w:hAnsi="宋体" w:eastAsia="仿宋_GB2312" w:cs="宋体"/>
                <w:b/>
                <w:sz w:val="18"/>
                <w:szCs w:val="18"/>
              </w:rPr>
            </w:pPr>
          </w:p>
        </w:tc>
        <w:tc>
          <w:tcPr>
            <w:tcW w:w="2321" w:type="dxa"/>
            <w:shd w:val="clear" w:color="auto" w:fill="auto"/>
            <w:vAlign w:val="center"/>
          </w:tcPr>
          <w:p w14:paraId="01FDC130">
            <w:pPr>
              <w:jc w:val="left"/>
              <w:rPr>
                <w:rFonts w:ascii="仿宋_GB2312" w:hAnsi="宋体" w:eastAsia="仿宋_GB2312" w:cs="宋体"/>
                <w:b/>
                <w:sz w:val="18"/>
                <w:szCs w:val="18"/>
              </w:rPr>
            </w:pPr>
            <w:r>
              <w:rPr>
                <w:rFonts w:hint="eastAsia" w:ascii="仿宋_GB2312" w:hAnsi="宋体" w:eastAsia="仿宋_GB2312" w:cs="宋体"/>
                <w:b/>
                <w:kern w:val="0"/>
                <w:sz w:val="18"/>
                <w:szCs w:val="18"/>
              </w:rPr>
              <w:t>政协事务</w:t>
            </w:r>
          </w:p>
        </w:tc>
        <w:tc>
          <w:tcPr>
            <w:tcW w:w="2170" w:type="dxa"/>
            <w:shd w:val="clear" w:color="auto" w:fill="auto"/>
            <w:vAlign w:val="center"/>
          </w:tcPr>
          <w:p w14:paraId="7EE8F77F">
            <w:pPr>
              <w:jc w:val="left"/>
              <w:rPr>
                <w:rFonts w:ascii="仿宋_GB2312" w:hAnsi="宋体" w:eastAsia="仿宋_GB2312" w:cs="宋体"/>
                <w:b/>
                <w:sz w:val="18"/>
                <w:szCs w:val="18"/>
              </w:rPr>
            </w:pPr>
          </w:p>
        </w:tc>
        <w:tc>
          <w:tcPr>
            <w:tcW w:w="950" w:type="dxa"/>
            <w:shd w:val="clear" w:color="auto" w:fill="auto"/>
            <w:vAlign w:val="center"/>
          </w:tcPr>
          <w:p w14:paraId="4A6BB1A8">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45.00</w:t>
            </w:r>
          </w:p>
        </w:tc>
        <w:tc>
          <w:tcPr>
            <w:tcW w:w="720" w:type="dxa"/>
            <w:shd w:val="clear" w:color="auto" w:fill="auto"/>
            <w:vAlign w:val="center"/>
          </w:tcPr>
          <w:p w14:paraId="208B67CE">
            <w:pPr>
              <w:jc w:val="right"/>
              <w:rPr>
                <w:rFonts w:ascii="仿宋_GB2312" w:hAnsi="宋体" w:eastAsia="仿宋_GB2312" w:cs="宋体"/>
                <w:b/>
                <w:sz w:val="18"/>
                <w:szCs w:val="18"/>
              </w:rPr>
            </w:pPr>
          </w:p>
        </w:tc>
        <w:tc>
          <w:tcPr>
            <w:tcW w:w="820" w:type="dxa"/>
            <w:shd w:val="clear" w:color="auto" w:fill="auto"/>
            <w:vAlign w:val="center"/>
          </w:tcPr>
          <w:p w14:paraId="1F1A0149">
            <w:pPr>
              <w:jc w:val="right"/>
              <w:rPr>
                <w:rFonts w:ascii="仿宋_GB2312" w:hAnsi="宋体" w:eastAsia="仿宋_GB2312" w:cs="宋体"/>
                <w:b/>
                <w:sz w:val="18"/>
                <w:szCs w:val="18"/>
              </w:rPr>
            </w:pPr>
            <w:r>
              <w:rPr>
                <w:rFonts w:hint="eastAsia" w:ascii="仿宋_GB2312" w:hAnsi="宋体" w:eastAsia="仿宋_GB2312" w:cs="宋体"/>
                <w:b/>
                <w:kern w:val="0"/>
                <w:sz w:val="18"/>
                <w:szCs w:val="18"/>
              </w:rPr>
              <w:t>45.00</w:t>
            </w:r>
          </w:p>
        </w:tc>
        <w:tc>
          <w:tcPr>
            <w:tcW w:w="670" w:type="dxa"/>
            <w:shd w:val="clear" w:color="auto" w:fill="auto"/>
            <w:vAlign w:val="center"/>
          </w:tcPr>
          <w:p w14:paraId="43B010E1">
            <w:pPr>
              <w:jc w:val="right"/>
              <w:rPr>
                <w:rFonts w:ascii="仿宋_GB2312" w:hAnsi="宋体" w:eastAsia="仿宋_GB2312" w:cs="宋体"/>
                <w:b/>
                <w:sz w:val="18"/>
                <w:szCs w:val="18"/>
              </w:rPr>
            </w:pPr>
          </w:p>
        </w:tc>
        <w:tc>
          <w:tcPr>
            <w:tcW w:w="710" w:type="dxa"/>
            <w:shd w:val="clear" w:color="auto" w:fill="auto"/>
            <w:vAlign w:val="center"/>
          </w:tcPr>
          <w:p w14:paraId="54846CE4">
            <w:pPr>
              <w:jc w:val="right"/>
              <w:rPr>
                <w:rFonts w:ascii="仿宋_GB2312" w:hAnsi="宋体" w:eastAsia="仿宋_GB2312" w:cs="宋体"/>
                <w:b/>
                <w:sz w:val="18"/>
                <w:szCs w:val="18"/>
              </w:rPr>
            </w:pPr>
          </w:p>
        </w:tc>
        <w:tc>
          <w:tcPr>
            <w:tcW w:w="700" w:type="dxa"/>
            <w:shd w:val="clear" w:color="auto" w:fill="auto"/>
            <w:vAlign w:val="center"/>
          </w:tcPr>
          <w:p w14:paraId="775248E8">
            <w:pPr>
              <w:jc w:val="right"/>
              <w:rPr>
                <w:rFonts w:ascii="仿宋_GB2312" w:hAnsi="宋体" w:eastAsia="仿宋_GB2312" w:cs="宋体"/>
                <w:b/>
                <w:sz w:val="18"/>
                <w:szCs w:val="18"/>
              </w:rPr>
            </w:pPr>
          </w:p>
        </w:tc>
        <w:tc>
          <w:tcPr>
            <w:tcW w:w="710" w:type="dxa"/>
            <w:shd w:val="clear" w:color="auto" w:fill="auto"/>
            <w:vAlign w:val="center"/>
          </w:tcPr>
          <w:p w14:paraId="2AC3E392">
            <w:pPr>
              <w:jc w:val="right"/>
              <w:rPr>
                <w:rFonts w:ascii="仿宋_GB2312" w:hAnsi="宋体" w:eastAsia="仿宋_GB2312" w:cs="宋体"/>
                <w:b/>
                <w:sz w:val="18"/>
                <w:szCs w:val="18"/>
              </w:rPr>
            </w:pPr>
          </w:p>
        </w:tc>
        <w:tc>
          <w:tcPr>
            <w:tcW w:w="790" w:type="dxa"/>
            <w:shd w:val="clear" w:color="auto" w:fill="auto"/>
            <w:vAlign w:val="center"/>
          </w:tcPr>
          <w:p w14:paraId="37FE121C">
            <w:pPr>
              <w:jc w:val="right"/>
              <w:rPr>
                <w:rFonts w:ascii="仿宋_GB2312" w:hAnsi="宋体" w:eastAsia="仿宋_GB2312" w:cs="宋体"/>
                <w:b/>
                <w:sz w:val="18"/>
                <w:szCs w:val="18"/>
              </w:rPr>
            </w:pPr>
          </w:p>
        </w:tc>
        <w:tc>
          <w:tcPr>
            <w:tcW w:w="640" w:type="dxa"/>
            <w:shd w:val="clear" w:color="auto" w:fill="auto"/>
            <w:vAlign w:val="center"/>
          </w:tcPr>
          <w:p w14:paraId="29098D3F">
            <w:pPr>
              <w:jc w:val="right"/>
              <w:rPr>
                <w:rFonts w:ascii="仿宋_GB2312" w:hAnsi="宋体" w:eastAsia="仿宋_GB2312" w:cs="宋体"/>
                <w:b/>
                <w:sz w:val="18"/>
                <w:szCs w:val="18"/>
              </w:rPr>
            </w:pPr>
          </w:p>
        </w:tc>
        <w:tc>
          <w:tcPr>
            <w:tcW w:w="700" w:type="dxa"/>
            <w:shd w:val="clear" w:color="auto" w:fill="auto"/>
            <w:vAlign w:val="center"/>
          </w:tcPr>
          <w:p w14:paraId="6E7C71E4">
            <w:pPr>
              <w:jc w:val="right"/>
              <w:rPr>
                <w:rFonts w:ascii="仿宋_GB2312" w:hAnsi="宋体" w:eastAsia="仿宋_GB2312" w:cs="宋体"/>
                <w:b/>
                <w:sz w:val="18"/>
                <w:szCs w:val="18"/>
              </w:rPr>
            </w:pPr>
          </w:p>
        </w:tc>
        <w:tc>
          <w:tcPr>
            <w:tcW w:w="620" w:type="dxa"/>
            <w:shd w:val="clear" w:color="auto" w:fill="auto"/>
            <w:vAlign w:val="center"/>
          </w:tcPr>
          <w:p w14:paraId="372A2706">
            <w:pPr>
              <w:jc w:val="right"/>
              <w:rPr>
                <w:rFonts w:ascii="仿宋_GB2312" w:hAnsi="宋体" w:eastAsia="仿宋_GB2312" w:cs="宋体"/>
                <w:b/>
                <w:sz w:val="18"/>
                <w:szCs w:val="18"/>
              </w:rPr>
            </w:pPr>
          </w:p>
        </w:tc>
      </w:tr>
      <w:tr w14:paraId="22C92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EE08DF9">
            <w:pPr>
              <w:jc w:val="center"/>
              <w:rPr>
                <w:rFonts w:ascii="仿宋_GB2312" w:hAnsi="宋体" w:eastAsia="仿宋_GB2312" w:cs="宋体"/>
                <w:sz w:val="18"/>
                <w:szCs w:val="18"/>
              </w:rPr>
            </w:pPr>
            <w:r>
              <w:rPr>
                <w:rFonts w:hint="eastAsia" w:ascii="仿宋_GB2312" w:hAnsi="宋体" w:eastAsia="仿宋_GB2312" w:cs="宋体"/>
                <w:kern w:val="0"/>
                <w:sz w:val="18"/>
                <w:szCs w:val="18"/>
              </w:rPr>
              <w:t>201</w:t>
            </w:r>
          </w:p>
        </w:tc>
        <w:tc>
          <w:tcPr>
            <w:tcW w:w="567" w:type="dxa"/>
            <w:shd w:val="clear" w:color="auto" w:fill="auto"/>
            <w:vAlign w:val="center"/>
          </w:tcPr>
          <w:p w14:paraId="07B375BB">
            <w:pPr>
              <w:jc w:val="center"/>
              <w:rPr>
                <w:rFonts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AB84C8C">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5B5D4085">
            <w:pPr>
              <w:jc w:val="left"/>
              <w:rPr>
                <w:rFonts w:ascii="仿宋_GB2312" w:hAnsi="宋体" w:eastAsia="仿宋_GB2312" w:cs="宋体"/>
                <w:sz w:val="18"/>
                <w:szCs w:val="18"/>
              </w:rPr>
            </w:pPr>
            <w:r>
              <w:rPr>
                <w:rFonts w:hint="eastAsia" w:ascii="仿宋_GB2312" w:hAnsi="宋体" w:eastAsia="仿宋_GB2312" w:cs="宋体"/>
                <w:kern w:val="0"/>
                <w:sz w:val="18"/>
                <w:szCs w:val="18"/>
              </w:rPr>
              <w:t>其他政协事务支出</w:t>
            </w:r>
          </w:p>
        </w:tc>
        <w:tc>
          <w:tcPr>
            <w:tcW w:w="2170" w:type="dxa"/>
            <w:shd w:val="clear" w:color="auto" w:fill="auto"/>
            <w:vAlign w:val="center"/>
          </w:tcPr>
          <w:p w14:paraId="238107DC">
            <w:pPr>
              <w:jc w:val="left"/>
              <w:rPr>
                <w:rFonts w:ascii="仿宋_GB2312" w:hAnsi="宋体" w:eastAsia="仿宋_GB2312" w:cs="宋体"/>
                <w:sz w:val="18"/>
                <w:szCs w:val="18"/>
              </w:rPr>
            </w:pPr>
            <w:r>
              <w:rPr>
                <w:rFonts w:hint="eastAsia" w:ascii="仿宋_GB2312" w:hAnsi="宋体" w:eastAsia="仿宋_GB2312" w:cs="宋体"/>
                <w:kern w:val="0"/>
                <w:sz w:val="18"/>
                <w:szCs w:val="18"/>
              </w:rPr>
              <w:t>政协综合业务项目经费</w:t>
            </w:r>
          </w:p>
        </w:tc>
        <w:tc>
          <w:tcPr>
            <w:tcW w:w="950" w:type="dxa"/>
            <w:shd w:val="clear" w:color="auto" w:fill="auto"/>
            <w:vAlign w:val="center"/>
          </w:tcPr>
          <w:p w14:paraId="281738B9">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40.00</w:t>
            </w:r>
          </w:p>
        </w:tc>
        <w:tc>
          <w:tcPr>
            <w:tcW w:w="720" w:type="dxa"/>
            <w:shd w:val="clear" w:color="auto" w:fill="auto"/>
            <w:vAlign w:val="center"/>
          </w:tcPr>
          <w:p w14:paraId="1DE7D4B8">
            <w:pPr>
              <w:jc w:val="right"/>
              <w:rPr>
                <w:rFonts w:ascii="仿宋_GB2312" w:hAnsi="宋体" w:eastAsia="仿宋_GB2312" w:cs="宋体"/>
                <w:sz w:val="18"/>
                <w:szCs w:val="18"/>
              </w:rPr>
            </w:pPr>
          </w:p>
        </w:tc>
        <w:tc>
          <w:tcPr>
            <w:tcW w:w="820" w:type="dxa"/>
            <w:shd w:val="clear" w:color="auto" w:fill="auto"/>
            <w:vAlign w:val="center"/>
          </w:tcPr>
          <w:p w14:paraId="61D86392">
            <w:pPr>
              <w:jc w:val="right"/>
              <w:rPr>
                <w:rFonts w:ascii="仿宋_GB2312" w:hAnsi="宋体" w:eastAsia="仿宋_GB2312" w:cs="宋体"/>
                <w:sz w:val="18"/>
                <w:szCs w:val="18"/>
              </w:rPr>
            </w:pPr>
            <w:r>
              <w:rPr>
                <w:rFonts w:hint="eastAsia" w:ascii="仿宋_GB2312" w:hAnsi="宋体" w:eastAsia="仿宋_GB2312" w:cs="宋体"/>
                <w:kern w:val="0"/>
                <w:sz w:val="18"/>
                <w:szCs w:val="18"/>
              </w:rPr>
              <w:t>40.00</w:t>
            </w:r>
          </w:p>
        </w:tc>
        <w:tc>
          <w:tcPr>
            <w:tcW w:w="670" w:type="dxa"/>
            <w:shd w:val="clear" w:color="auto" w:fill="auto"/>
            <w:vAlign w:val="center"/>
          </w:tcPr>
          <w:p w14:paraId="4570B1E1">
            <w:pPr>
              <w:jc w:val="right"/>
              <w:rPr>
                <w:rFonts w:ascii="仿宋_GB2312" w:hAnsi="宋体" w:eastAsia="仿宋_GB2312" w:cs="宋体"/>
                <w:sz w:val="18"/>
                <w:szCs w:val="18"/>
              </w:rPr>
            </w:pPr>
          </w:p>
        </w:tc>
        <w:tc>
          <w:tcPr>
            <w:tcW w:w="710" w:type="dxa"/>
            <w:shd w:val="clear" w:color="auto" w:fill="auto"/>
            <w:vAlign w:val="center"/>
          </w:tcPr>
          <w:p w14:paraId="0F64D66A">
            <w:pPr>
              <w:jc w:val="right"/>
              <w:rPr>
                <w:rFonts w:ascii="仿宋_GB2312" w:hAnsi="宋体" w:eastAsia="仿宋_GB2312" w:cs="宋体"/>
                <w:sz w:val="18"/>
                <w:szCs w:val="18"/>
              </w:rPr>
            </w:pPr>
          </w:p>
        </w:tc>
        <w:tc>
          <w:tcPr>
            <w:tcW w:w="700" w:type="dxa"/>
            <w:shd w:val="clear" w:color="auto" w:fill="auto"/>
            <w:vAlign w:val="center"/>
          </w:tcPr>
          <w:p w14:paraId="2A825389">
            <w:pPr>
              <w:jc w:val="right"/>
              <w:rPr>
                <w:rFonts w:ascii="仿宋_GB2312" w:hAnsi="宋体" w:eastAsia="仿宋_GB2312" w:cs="宋体"/>
                <w:sz w:val="18"/>
                <w:szCs w:val="18"/>
              </w:rPr>
            </w:pPr>
          </w:p>
        </w:tc>
        <w:tc>
          <w:tcPr>
            <w:tcW w:w="710" w:type="dxa"/>
            <w:shd w:val="clear" w:color="auto" w:fill="auto"/>
            <w:vAlign w:val="center"/>
          </w:tcPr>
          <w:p w14:paraId="64CB7CFE">
            <w:pPr>
              <w:jc w:val="right"/>
              <w:rPr>
                <w:rFonts w:ascii="仿宋_GB2312" w:hAnsi="宋体" w:eastAsia="仿宋_GB2312" w:cs="宋体"/>
                <w:sz w:val="18"/>
                <w:szCs w:val="18"/>
              </w:rPr>
            </w:pPr>
          </w:p>
        </w:tc>
        <w:tc>
          <w:tcPr>
            <w:tcW w:w="790" w:type="dxa"/>
            <w:shd w:val="clear" w:color="auto" w:fill="auto"/>
            <w:vAlign w:val="center"/>
          </w:tcPr>
          <w:p w14:paraId="6D870E63">
            <w:pPr>
              <w:jc w:val="right"/>
              <w:rPr>
                <w:rFonts w:ascii="仿宋_GB2312" w:hAnsi="宋体" w:eastAsia="仿宋_GB2312" w:cs="宋体"/>
                <w:sz w:val="18"/>
                <w:szCs w:val="18"/>
              </w:rPr>
            </w:pPr>
          </w:p>
        </w:tc>
        <w:tc>
          <w:tcPr>
            <w:tcW w:w="640" w:type="dxa"/>
            <w:shd w:val="clear" w:color="auto" w:fill="auto"/>
            <w:vAlign w:val="center"/>
          </w:tcPr>
          <w:p w14:paraId="713FDE4E">
            <w:pPr>
              <w:jc w:val="right"/>
              <w:rPr>
                <w:rFonts w:ascii="仿宋_GB2312" w:hAnsi="宋体" w:eastAsia="仿宋_GB2312" w:cs="宋体"/>
                <w:sz w:val="18"/>
                <w:szCs w:val="18"/>
              </w:rPr>
            </w:pPr>
          </w:p>
        </w:tc>
        <w:tc>
          <w:tcPr>
            <w:tcW w:w="700" w:type="dxa"/>
            <w:shd w:val="clear" w:color="auto" w:fill="auto"/>
            <w:vAlign w:val="center"/>
          </w:tcPr>
          <w:p w14:paraId="3A40375E">
            <w:pPr>
              <w:jc w:val="right"/>
              <w:rPr>
                <w:rFonts w:ascii="仿宋_GB2312" w:hAnsi="宋体" w:eastAsia="仿宋_GB2312" w:cs="宋体"/>
                <w:sz w:val="18"/>
                <w:szCs w:val="18"/>
              </w:rPr>
            </w:pPr>
          </w:p>
        </w:tc>
        <w:tc>
          <w:tcPr>
            <w:tcW w:w="620" w:type="dxa"/>
            <w:shd w:val="clear" w:color="auto" w:fill="auto"/>
            <w:vAlign w:val="center"/>
          </w:tcPr>
          <w:p w14:paraId="4C98F3AE">
            <w:pPr>
              <w:jc w:val="right"/>
              <w:rPr>
                <w:rFonts w:ascii="仿宋_GB2312" w:hAnsi="宋体" w:eastAsia="仿宋_GB2312" w:cs="宋体"/>
                <w:sz w:val="18"/>
                <w:szCs w:val="18"/>
              </w:rPr>
            </w:pPr>
          </w:p>
        </w:tc>
      </w:tr>
      <w:tr w14:paraId="64A21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B0CD1D6">
            <w:pPr>
              <w:jc w:val="center"/>
              <w:rPr>
                <w:rFonts w:ascii="仿宋_GB2312" w:hAnsi="宋体" w:eastAsia="仿宋_GB2312" w:cs="宋体"/>
                <w:sz w:val="18"/>
                <w:szCs w:val="18"/>
              </w:rPr>
            </w:pPr>
            <w:r>
              <w:rPr>
                <w:rFonts w:hint="eastAsia" w:ascii="仿宋_GB2312" w:hAnsi="宋体" w:eastAsia="仿宋_GB2312" w:cs="宋体"/>
                <w:kern w:val="0"/>
                <w:sz w:val="18"/>
                <w:szCs w:val="18"/>
              </w:rPr>
              <w:t>201</w:t>
            </w:r>
          </w:p>
        </w:tc>
        <w:tc>
          <w:tcPr>
            <w:tcW w:w="567" w:type="dxa"/>
            <w:shd w:val="clear" w:color="auto" w:fill="auto"/>
            <w:vAlign w:val="center"/>
          </w:tcPr>
          <w:p w14:paraId="55DAD210">
            <w:pPr>
              <w:jc w:val="center"/>
              <w:rPr>
                <w:rFonts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6B9890D">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56CB9E60">
            <w:pPr>
              <w:jc w:val="left"/>
              <w:rPr>
                <w:rFonts w:ascii="仿宋_GB2312" w:hAnsi="宋体" w:eastAsia="仿宋_GB2312" w:cs="宋体"/>
                <w:sz w:val="18"/>
                <w:szCs w:val="18"/>
              </w:rPr>
            </w:pPr>
            <w:r>
              <w:rPr>
                <w:rFonts w:hint="eastAsia" w:ascii="仿宋_GB2312" w:hAnsi="宋体" w:eastAsia="仿宋_GB2312" w:cs="宋体"/>
                <w:kern w:val="0"/>
                <w:sz w:val="18"/>
                <w:szCs w:val="18"/>
              </w:rPr>
              <w:t>其他政协事务支出</w:t>
            </w:r>
          </w:p>
        </w:tc>
        <w:tc>
          <w:tcPr>
            <w:tcW w:w="2170" w:type="dxa"/>
            <w:shd w:val="clear" w:color="auto" w:fill="auto"/>
            <w:vAlign w:val="center"/>
          </w:tcPr>
          <w:p w14:paraId="5C879CDE">
            <w:pPr>
              <w:jc w:val="left"/>
              <w:rPr>
                <w:rFonts w:ascii="仿宋_GB2312" w:hAnsi="宋体" w:eastAsia="仿宋_GB2312" w:cs="宋体"/>
                <w:sz w:val="18"/>
                <w:szCs w:val="18"/>
              </w:rPr>
            </w:pPr>
            <w:r>
              <w:rPr>
                <w:rFonts w:hint="eastAsia" w:ascii="仿宋_GB2312" w:hAnsi="宋体" w:eastAsia="仿宋_GB2312" w:cs="宋体"/>
                <w:kern w:val="0"/>
                <w:sz w:val="18"/>
                <w:szCs w:val="18"/>
              </w:rPr>
              <w:t>2024年度自治区基层政协补助经费吐市财文[2023]89号</w:t>
            </w:r>
          </w:p>
        </w:tc>
        <w:tc>
          <w:tcPr>
            <w:tcW w:w="950" w:type="dxa"/>
            <w:shd w:val="clear" w:color="auto" w:fill="auto"/>
            <w:vAlign w:val="center"/>
          </w:tcPr>
          <w:p w14:paraId="5999E23D">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5.00</w:t>
            </w:r>
          </w:p>
        </w:tc>
        <w:tc>
          <w:tcPr>
            <w:tcW w:w="720" w:type="dxa"/>
            <w:shd w:val="clear" w:color="auto" w:fill="auto"/>
            <w:vAlign w:val="center"/>
          </w:tcPr>
          <w:p w14:paraId="7F892615">
            <w:pPr>
              <w:jc w:val="right"/>
              <w:rPr>
                <w:rFonts w:ascii="仿宋_GB2312" w:hAnsi="宋体" w:eastAsia="仿宋_GB2312" w:cs="宋体"/>
                <w:sz w:val="18"/>
                <w:szCs w:val="18"/>
              </w:rPr>
            </w:pPr>
          </w:p>
        </w:tc>
        <w:tc>
          <w:tcPr>
            <w:tcW w:w="820" w:type="dxa"/>
            <w:shd w:val="clear" w:color="auto" w:fill="auto"/>
            <w:vAlign w:val="center"/>
          </w:tcPr>
          <w:p w14:paraId="4B86F15C">
            <w:pPr>
              <w:jc w:val="right"/>
              <w:rPr>
                <w:rFonts w:ascii="仿宋_GB2312" w:hAnsi="宋体" w:eastAsia="仿宋_GB2312" w:cs="宋体"/>
                <w:sz w:val="18"/>
                <w:szCs w:val="18"/>
              </w:rPr>
            </w:pPr>
            <w:r>
              <w:rPr>
                <w:rFonts w:hint="eastAsia" w:ascii="仿宋_GB2312" w:hAnsi="宋体" w:eastAsia="仿宋_GB2312" w:cs="宋体"/>
                <w:kern w:val="0"/>
                <w:sz w:val="18"/>
                <w:szCs w:val="18"/>
              </w:rPr>
              <w:t>5.00</w:t>
            </w:r>
          </w:p>
        </w:tc>
        <w:tc>
          <w:tcPr>
            <w:tcW w:w="670" w:type="dxa"/>
            <w:shd w:val="clear" w:color="auto" w:fill="auto"/>
            <w:vAlign w:val="center"/>
          </w:tcPr>
          <w:p w14:paraId="12E62879">
            <w:pPr>
              <w:jc w:val="right"/>
              <w:rPr>
                <w:rFonts w:ascii="仿宋_GB2312" w:hAnsi="宋体" w:eastAsia="仿宋_GB2312" w:cs="宋体"/>
                <w:sz w:val="18"/>
                <w:szCs w:val="18"/>
              </w:rPr>
            </w:pPr>
          </w:p>
        </w:tc>
        <w:tc>
          <w:tcPr>
            <w:tcW w:w="710" w:type="dxa"/>
            <w:shd w:val="clear" w:color="auto" w:fill="auto"/>
            <w:vAlign w:val="center"/>
          </w:tcPr>
          <w:p w14:paraId="22AB5977">
            <w:pPr>
              <w:jc w:val="right"/>
              <w:rPr>
                <w:rFonts w:ascii="仿宋_GB2312" w:hAnsi="宋体" w:eastAsia="仿宋_GB2312" w:cs="宋体"/>
                <w:sz w:val="18"/>
                <w:szCs w:val="18"/>
              </w:rPr>
            </w:pPr>
          </w:p>
        </w:tc>
        <w:tc>
          <w:tcPr>
            <w:tcW w:w="700" w:type="dxa"/>
            <w:shd w:val="clear" w:color="auto" w:fill="auto"/>
            <w:vAlign w:val="center"/>
          </w:tcPr>
          <w:p w14:paraId="2293E3DA">
            <w:pPr>
              <w:jc w:val="right"/>
              <w:rPr>
                <w:rFonts w:ascii="仿宋_GB2312" w:hAnsi="宋体" w:eastAsia="仿宋_GB2312" w:cs="宋体"/>
                <w:sz w:val="18"/>
                <w:szCs w:val="18"/>
              </w:rPr>
            </w:pPr>
          </w:p>
        </w:tc>
        <w:tc>
          <w:tcPr>
            <w:tcW w:w="710" w:type="dxa"/>
            <w:shd w:val="clear" w:color="auto" w:fill="auto"/>
            <w:vAlign w:val="center"/>
          </w:tcPr>
          <w:p w14:paraId="1E98EFD3">
            <w:pPr>
              <w:jc w:val="right"/>
              <w:rPr>
                <w:rFonts w:ascii="仿宋_GB2312" w:hAnsi="宋体" w:eastAsia="仿宋_GB2312" w:cs="宋体"/>
                <w:sz w:val="18"/>
                <w:szCs w:val="18"/>
              </w:rPr>
            </w:pPr>
          </w:p>
        </w:tc>
        <w:tc>
          <w:tcPr>
            <w:tcW w:w="790" w:type="dxa"/>
            <w:shd w:val="clear" w:color="auto" w:fill="auto"/>
            <w:vAlign w:val="center"/>
          </w:tcPr>
          <w:p w14:paraId="6C352C05">
            <w:pPr>
              <w:jc w:val="right"/>
              <w:rPr>
                <w:rFonts w:ascii="仿宋_GB2312" w:hAnsi="宋体" w:eastAsia="仿宋_GB2312" w:cs="宋体"/>
                <w:sz w:val="18"/>
                <w:szCs w:val="18"/>
              </w:rPr>
            </w:pPr>
          </w:p>
        </w:tc>
        <w:tc>
          <w:tcPr>
            <w:tcW w:w="640" w:type="dxa"/>
            <w:shd w:val="clear" w:color="auto" w:fill="auto"/>
            <w:vAlign w:val="center"/>
          </w:tcPr>
          <w:p w14:paraId="4EE6A8C3">
            <w:pPr>
              <w:jc w:val="right"/>
              <w:rPr>
                <w:rFonts w:ascii="仿宋_GB2312" w:hAnsi="宋体" w:eastAsia="仿宋_GB2312" w:cs="宋体"/>
                <w:sz w:val="18"/>
                <w:szCs w:val="18"/>
              </w:rPr>
            </w:pPr>
          </w:p>
        </w:tc>
        <w:tc>
          <w:tcPr>
            <w:tcW w:w="700" w:type="dxa"/>
            <w:shd w:val="clear" w:color="auto" w:fill="auto"/>
            <w:vAlign w:val="center"/>
          </w:tcPr>
          <w:p w14:paraId="01E51EE1">
            <w:pPr>
              <w:jc w:val="right"/>
              <w:rPr>
                <w:rFonts w:ascii="仿宋_GB2312" w:hAnsi="宋体" w:eastAsia="仿宋_GB2312" w:cs="宋体"/>
                <w:sz w:val="18"/>
                <w:szCs w:val="18"/>
              </w:rPr>
            </w:pPr>
          </w:p>
        </w:tc>
        <w:tc>
          <w:tcPr>
            <w:tcW w:w="620" w:type="dxa"/>
            <w:shd w:val="clear" w:color="auto" w:fill="auto"/>
            <w:vAlign w:val="center"/>
          </w:tcPr>
          <w:p w14:paraId="4DDE4FA4">
            <w:pPr>
              <w:jc w:val="right"/>
              <w:rPr>
                <w:rFonts w:ascii="仿宋_GB2312" w:hAnsi="宋体" w:eastAsia="仿宋_GB2312" w:cs="宋体"/>
                <w:sz w:val="18"/>
                <w:szCs w:val="18"/>
              </w:rPr>
            </w:pPr>
          </w:p>
        </w:tc>
      </w:tr>
      <w:tr w14:paraId="0469A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A9A535B">
            <w:pPr>
              <w:jc w:val="center"/>
              <w:rPr>
                <w:rFonts w:ascii="仿宋_GB2312" w:hAnsi="宋体" w:eastAsia="仿宋_GB2312" w:cs="宋体"/>
                <w:b/>
                <w:sz w:val="18"/>
                <w:szCs w:val="18"/>
              </w:rPr>
            </w:pPr>
          </w:p>
        </w:tc>
        <w:tc>
          <w:tcPr>
            <w:tcW w:w="567" w:type="dxa"/>
            <w:shd w:val="clear" w:color="auto" w:fill="auto"/>
            <w:vAlign w:val="center"/>
          </w:tcPr>
          <w:p w14:paraId="4D7CADB6">
            <w:pPr>
              <w:jc w:val="center"/>
              <w:rPr>
                <w:rFonts w:ascii="仿宋_GB2312" w:hAnsi="宋体" w:eastAsia="仿宋_GB2312" w:cs="宋体"/>
                <w:b/>
                <w:sz w:val="18"/>
                <w:szCs w:val="18"/>
              </w:rPr>
            </w:pPr>
          </w:p>
        </w:tc>
        <w:tc>
          <w:tcPr>
            <w:tcW w:w="567" w:type="dxa"/>
            <w:shd w:val="clear" w:color="auto" w:fill="auto"/>
            <w:vAlign w:val="center"/>
          </w:tcPr>
          <w:p w14:paraId="43210F49">
            <w:pPr>
              <w:jc w:val="center"/>
              <w:rPr>
                <w:rFonts w:ascii="仿宋_GB2312" w:hAnsi="宋体" w:eastAsia="仿宋_GB2312" w:cs="宋体"/>
                <w:b/>
                <w:sz w:val="18"/>
                <w:szCs w:val="18"/>
              </w:rPr>
            </w:pPr>
          </w:p>
        </w:tc>
        <w:tc>
          <w:tcPr>
            <w:tcW w:w="2321" w:type="dxa"/>
            <w:shd w:val="clear" w:color="auto" w:fill="auto"/>
            <w:vAlign w:val="center"/>
          </w:tcPr>
          <w:p w14:paraId="66543A22">
            <w:pPr>
              <w:jc w:val="left"/>
              <w:rPr>
                <w:rFonts w:ascii="仿宋_GB2312" w:hAnsi="宋体" w:eastAsia="仿宋_GB2312" w:cs="宋体"/>
                <w:b/>
                <w:sz w:val="18"/>
                <w:szCs w:val="18"/>
              </w:rPr>
            </w:pPr>
          </w:p>
        </w:tc>
        <w:tc>
          <w:tcPr>
            <w:tcW w:w="2170" w:type="dxa"/>
            <w:shd w:val="clear" w:color="auto" w:fill="auto"/>
            <w:vAlign w:val="center"/>
          </w:tcPr>
          <w:p w14:paraId="484729A8">
            <w:pPr>
              <w:jc w:val="left"/>
              <w:rPr>
                <w:rFonts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6D15DCCF">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45.00</w:t>
            </w:r>
          </w:p>
        </w:tc>
        <w:tc>
          <w:tcPr>
            <w:tcW w:w="720" w:type="dxa"/>
            <w:shd w:val="clear" w:color="auto" w:fill="auto"/>
            <w:vAlign w:val="center"/>
          </w:tcPr>
          <w:p w14:paraId="7AC4D5AD">
            <w:pPr>
              <w:jc w:val="right"/>
              <w:rPr>
                <w:rFonts w:ascii="仿宋_GB2312" w:hAnsi="宋体" w:eastAsia="仿宋_GB2312" w:cs="宋体"/>
                <w:b/>
                <w:sz w:val="18"/>
                <w:szCs w:val="18"/>
              </w:rPr>
            </w:pPr>
          </w:p>
        </w:tc>
        <w:tc>
          <w:tcPr>
            <w:tcW w:w="820" w:type="dxa"/>
            <w:shd w:val="clear" w:color="auto" w:fill="auto"/>
            <w:vAlign w:val="center"/>
          </w:tcPr>
          <w:p w14:paraId="6C463E03">
            <w:pPr>
              <w:jc w:val="right"/>
              <w:rPr>
                <w:rFonts w:ascii="仿宋_GB2312" w:hAnsi="宋体" w:eastAsia="仿宋_GB2312" w:cs="宋体"/>
                <w:b/>
                <w:sz w:val="18"/>
                <w:szCs w:val="18"/>
              </w:rPr>
            </w:pPr>
            <w:r>
              <w:rPr>
                <w:rFonts w:hint="eastAsia" w:ascii="仿宋_GB2312" w:hAnsi="宋体" w:eastAsia="仿宋_GB2312" w:cs="宋体"/>
                <w:b/>
                <w:kern w:val="0"/>
                <w:sz w:val="18"/>
                <w:szCs w:val="18"/>
              </w:rPr>
              <w:t>45.00</w:t>
            </w:r>
          </w:p>
        </w:tc>
        <w:tc>
          <w:tcPr>
            <w:tcW w:w="670" w:type="dxa"/>
            <w:shd w:val="clear" w:color="auto" w:fill="auto"/>
            <w:vAlign w:val="center"/>
          </w:tcPr>
          <w:p w14:paraId="5DC5F625">
            <w:pPr>
              <w:jc w:val="right"/>
              <w:rPr>
                <w:rFonts w:ascii="仿宋_GB2312" w:hAnsi="宋体" w:eastAsia="仿宋_GB2312" w:cs="宋体"/>
                <w:b/>
                <w:sz w:val="18"/>
                <w:szCs w:val="18"/>
              </w:rPr>
            </w:pPr>
          </w:p>
        </w:tc>
        <w:tc>
          <w:tcPr>
            <w:tcW w:w="710" w:type="dxa"/>
            <w:shd w:val="clear" w:color="auto" w:fill="auto"/>
            <w:vAlign w:val="center"/>
          </w:tcPr>
          <w:p w14:paraId="0E80C96E">
            <w:pPr>
              <w:jc w:val="right"/>
              <w:rPr>
                <w:rFonts w:ascii="仿宋_GB2312" w:hAnsi="宋体" w:eastAsia="仿宋_GB2312" w:cs="宋体"/>
                <w:b/>
                <w:sz w:val="18"/>
                <w:szCs w:val="18"/>
              </w:rPr>
            </w:pPr>
          </w:p>
        </w:tc>
        <w:tc>
          <w:tcPr>
            <w:tcW w:w="700" w:type="dxa"/>
            <w:shd w:val="clear" w:color="auto" w:fill="auto"/>
            <w:vAlign w:val="center"/>
          </w:tcPr>
          <w:p w14:paraId="7DBC2838">
            <w:pPr>
              <w:jc w:val="right"/>
              <w:rPr>
                <w:rFonts w:ascii="仿宋_GB2312" w:hAnsi="宋体" w:eastAsia="仿宋_GB2312" w:cs="宋体"/>
                <w:b/>
                <w:sz w:val="18"/>
                <w:szCs w:val="18"/>
              </w:rPr>
            </w:pPr>
          </w:p>
        </w:tc>
        <w:tc>
          <w:tcPr>
            <w:tcW w:w="710" w:type="dxa"/>
            <w:shd w:val="clear" w:color="auto" w:fill="auto"/>
            <w:vAlign w:val="center"/>
          </w:tcPr>
          <w:p w14:paraId="365FF371">
            <w:pPr>
              <w:jc w:val="right"/>
              <w:rPr>
                <w:rFonts w:ascii="仿宋_GB2312" w:hAnsi="宋体" w:eastAsia="仿宋_GB2312" w:cs="宋体"/>
                <w:b/>
                <w:sz w:val="18"/>
                <w:szCs w:val="18"/>
              </w:rPr>
            </w:pPr>
          </w:p>
        </w:tc>
        <w:tc>
          <w:tcPr>
            <w:tcW w:w="790" w:type="dxa"/>
            <w:shd w:val="clear" w:color="auto" w:fill="auto"/>
            <w:vAlign w:val="center"/>
          </w:tcPr>
          <w:p w14:paraId="1A0AFCB6">
            <w:pPr>
              <w:jc w:val="right"/>
              <w:rPr>
                <w:rFonts w:ascii="仿宋_GB2312" w:hAnsi="宋体" w:eastAsia="仿宋_GB2312" w:cs="宋体"/>
                <w:b/>
                <w:sz w:val="18"/>
                <w:szCs w:val="18"/>
              </w:rPr>
            </w:pPr>
          </w:p>
        </w:tc>
        <w:tc>
          <w:tcPr>
            <w:tcW w:w="640" w:type="dxa"/>
            <w:shd w:val="clear" w:color="auto" w:fill="auto"/>
            <w:vAlign w:val="center"/>
          </w:tcPr>
          <w:p w14:paraId="328D909C">
            <w:pPr>
              <w:jc w:val="right"/>
              <w:rPr>
                <w:rFonts w:ascii="仿宋_GB2312" w:hAnsi="宋体" w:eastAsia="仿宋_GB2312" w:cs="宋体"/>
                <w:b/>
                <w:sz w:val="18"/>
                <w:szCs w:val="18"/>
              </w:rPr>
            </w:pPr>
          </w:p>
        </w:tc>
        <w:tc>
          <w:tcPr>
            <w:tcW w:w="700" w:type="dxa"/>
            <w:shd w:val="clear" w:color="auto" w:fill="auto"/>
            <w:vAlign w:val="center"/>
          </w:tcPr>
          <w:p w14:paraId="7BF176E0">
            <w:pPr>
              <w:jc w:val="right"/>
              <w:rPr>
                <w:rFonts w:ascii="仿宋_GB2312" w:hAnsi="宋体" w:eastAsia="仿宋_GB2312" w:cs="宋体"/>
                <w:b/>
                <w:sz w:val="18"/>
                <w:szCs w:val="18"/>
              </w:rPr>
            </w:pPr>
          </w:p>
        </w:tc>
        <w:tc>
          <w:tcPr>
            <w:tcW w:w="620" w:type="dxa"/>
            <w:shd w:val="clear" w:color="auto" w:fill="auto"/>
            <w:vAlign w:val="center"/>
          </w:tcPr>
          <w:p w14:paraId="796A7724">
            <w:pPr>
              <w:jc w:val="right"/>
              <w:rPr>
                <w:rFonts w:ascii="仿宋_GB2312" w:hAnsi="宋体" w:eastAsia="仿宋_GB2312" w:cs="宋体"/>
                <w:b/>
                <w:sz w:val="18"/>
                <w:szCs w:val="18"/>
              </w:rPr>
            </w:pPr>
          </w:p>
        </w:tc>
      </w:tr>
    </w:tbl>
    <w:p w14:paraId="2EDEF5F6">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10878DD8">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表8</w:t>
      </w:r>
    </w:p>
    <w:p w14:paraId="3B5954B0">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0BAF7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6D12A6C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编制单位：中国人民政治协商会议托克逊县委员会</w:t>
            </w:r>
          </w:p>
        </w:tc>
        <w:tc>
          <w:tcPr>
            <w:tcW w:w="1318" w:type="dxa"/>
            <w:tcBorders>
              <w:top w:val="nil"/>
              <w:left w:val="nil"/>
              <w:bottom w:val="nil"/>
              <w:right w:val="nil"/>
            </w:tcBorders>
          </w:tcPr>
          <w:p w14:paraId="7F94D4AA">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09CE64A5">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3E46480D">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6521A2E">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76C352A4">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60B146E4">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946F8E9">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22C7C27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47CDF9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259AAE2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A18B3AA">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0C6C9B43">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BF97345">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7BC7DAC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3D202343">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14F592A4">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2C075421">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30333275">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37237C62">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6767992F">
            <w:pPr>
              <w:widowControl/>
              <w:jc w:val="left"/>
              <w:rPr>
                <w:rFonts w:ascii="仿宋_GB2312" w:hAnsi="宋体" w:eastAsia="仿宋_GB2312" w:cs="宋体"/>
                <w:b/>
                <w:bCs/>
                <w:color w:val="000000"/>
                <w:kern w:val="0"/>
                <w:sz w:val="20"/>
              </w:rPr>
            </w:pPr>
          </w:p>
        </w:tc>
      </w:tr>
      <w:tr w14:paraId="379D69B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D8CFE2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4FE18F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30FD768">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1C75BF1">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81EF802">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71D2BD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52772A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567510F">
            <w:pPr>
              <w:widowControl/>
              <w:jc w:val="right"/>
              <w:rPr>
                <w:rFonts w:ascii="仿宋_GB2312" w:hAnsi="宋体" w:eastAsia="仿宋_GB2312" w:cs="宋体"/>
                <w:b/>
                <w:kern w:val="0"/>
                <w:sz w:val="18"/>
                <w:szCs w:val="18"/>
              </w:rPr>
            </w:pPr>
          </w:p>
        </w:tc>
      </w:tr>
      <w:tr w14:paraId="765385A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CEE67D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11206A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B954DC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9D62F86">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8EA0C2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5E14AA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EF8ABC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4E2A7FE">
            <w:pPr>
              <w:widowControl/>
              <w:jc w:val="right"/>
              <w:rPr>
                <w:rFonts w:ascii="仿宋_GB2312" w:hAnsi="宋体" w:eastAsia="仿宋_GB2312" w:cs="宋体"/>
                <w:b/>
                <w:kern w:val="0"/>
                <w:sz w:val="18"/>
                <w:szCs w:val="18"/>
              </w:rPr>
            </w:pPr>
          </w:p>
        </w:tc>
      </w:tr>
      <w:tr w14:paraId="6BF8E24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D3C25D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784D42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DCC437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045483B">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CF0E00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FCED88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D55ECD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46CC61B">
            <w:pPr>
              <w:widowControl/>
              <w:jc w:val="right"/>
              <w:rPr>
                <w:rFonts w:ascii="仿宋_GB2312" w:hAnsi="宋体" w:eastAsia="仿宋_GB2312" w:cs="宋体"/>
                <w:b/>
                <w:kern w:val="0"/>
                <w:sz w:val="18"/>
                <w:szCs w:val="18"/>
              </w:rPr>
            </w:pPr>
          </w:p>
        </w:tc>
      </w:tr>
      <w:tr w14:paraId="0A66AA5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60CDFC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6F0F0F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459054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62B5A11">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82B14A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7C3C8F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D00BEEF">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0A9BA8F">
            <w:pPr>
              <w:widowControl/>
              <w:jc w:val="right"/>
              <w:rPr>
                <w:rFonts w:ascii="仿宋_GB2312" w:hAnsi="宋体" w:eastAsia="仿宋_GB2312" w:cs="宋体"/>
                <w:b/>
                <w:kern w:val="0"/>
                <w:sz w:val="18"/>
                <w:szCs w:val="18"/>
              </w:rPr>
            </w:pPr>
          </w:p>
        </w:tc>
      </w:tr>
      <w:tr w14:paraId="14EDDE6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FA25DE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2F9E53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7DA3858">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9B05841">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D36945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1E4FE6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900B5D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B4D060C">
            <w:pPr>
              <w:widowControl/>
              <w:jc w:val="right"/>
              <w:rPr>
                <w:rFonts w:ascii="仿宋_GB2312" w:hAnsi="宋体" w:eastAsia="仿宋_GB2312" w:cs="宋体"/>
                <w:b/>
                <w:kern w:val="0"/>
                <w:sz w:val="18"/>
                <w:szCs w:val="18"/>
              </w:rPr>
            </w:pPr>
          </w:p>
        </w:tc>
      </w:tr>
      <w:tr w14:paraId="4872DA3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479689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0AF110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72DD42D">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4317B84">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95C678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8FB463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AC23022">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6BD5501">
            <w:pPr>
              <w:widowControl/>
              <w:jc w:val="right"/>
              <w:rPr>
                <w:rFonts w:ascii="仿宋_GB2312" w:hAnsi="宋体" w:eastAsia="仿宋_GB2312" w:cs="宋体"/>
                <w:b/>
                <w:kern w:val="0"/>
                <w:sz w:val="18"/>
                <w:szCs w:val="18"/>
              </w:rPr>
            </w:pPr>
          </w:p>
        </w:tc>
      </w:tr>
      <w:tr w14:paraId="5832292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92B059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2824AE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B7F1EC2">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6CBD8D6">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54A6AD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2F1F04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69ADD42">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E26F92E">
            <w:pPr>
              <w:widowControl/>
              <w:jc w:val="right"/>
              <w:rPr>
                <w:rFonts w:ascii="仿宋_GB2312" w:hAnsi="宋体" w:eastAsia="仿宋_GB2312" w:cs="宋体"/>
                <w:b/>
                <w:kern w:val="0"/>
                <w:sz w:val="18"/>
                <w:szCs w:val="18"/>
              </w:rPr>
            </w:pPr>
          </w:p>
        </w:tc>
      </w:tr>
      <w:tr w14:paraId="231A755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760EBE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C45A0C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635D92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AD92F99">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903C66A">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0DFB56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14056D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C513993">
            <w:pPr>
              <w:widowControl/>
              <w:jc w:val="right"/>
              <w:rPr>
                <w:rFonts w:ascii="仿宋_GB2312" w:hAnsi="宋体" w:eastAsia="仿宋_GB2312" w:cs="宋体"/>
                <w:b/>
                <w:kern w:val="0"/>
                <w:sz w:val="18"/>
                <w:szCs w:val="18"/>
              </w:rPr>
            </w:pPr>
          </w:p>
        </w:tc>
      </w:tr>
      <w:tr w14:paraId="0E8CDC3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914B2F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A22B38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04F11C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46A9653">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1815D87A">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91E907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49A194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6C7802B">
            <w:pPr>
              <w:widowControl/>
              <w:jc w:val="right"/>
              <w:rPr>
                <w:rFonts w:ascii="仿宋_GB2312" w:hAnsi="宋体" w:eastAsia="仿宋_GB2312" w:cs="宋体"/>
                <w:b/>
                <w:kern w:val="0"/>
                <w:sz w:val="18"/>
                <w:szCs w:val="18"/>
              </w:rPr>
            </w:pPr>
          </w:p>
        </w:tc>
      </w:tr>
    </w:tbl>
    <w:p w14:paraId="4CEA2292">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备注：中国人民政治协商会议托克逊县委员会2024年没有使用政府性基金预算拨款安排的支出，政府性基金预算支出情况表为空表。</w:t>
      </w:r>
    </w:p>
    <w:p w14:paraId="4D3D1208">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3AE99253">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6B58E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2D9F56B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编制单位：中国人民政治协商会议托克逊县委员会</w:t>
            </w:r>
          </w:p>
        </w:tc>
        <w:tc>
          <w:tcPr>
            <w:tcW w:w="1318" w:type="dxa"/>
            <w:tcBorders>
              <w:top w:val="nil"/>
              <w:left w:val="nil"/>
              <w:bottom w:val="nil"/>
              <w:right w:val="nil"/>
            </w:tcBorders>
          </w:tcPr>
          <w:p w14:paraId="54CD844A">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4DF7CBD5">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5E90A7C9">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CFD96DC">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37915C5A">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0D8BAA3F">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E81A19C">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7E21C47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07B37E3">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421BE8E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3C23C2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288290A0">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20EFE3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543A6655">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5F749E1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17E303E6">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7B1952F6">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1590A15A">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688AC87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2F389395">
            <w:pPr>
              <w:widowControl/>
              <w:jc w:val="center"/>
              <w:rPr>
                <w:rFonts w:ascii="仿宋_GB2312" w:hAnsi="宋体" w:eastAsia="仿宋_GB2312" w:cs="宋体"/>
                <w:b/>
                <w:bCs/>
                <w:color w:val="000000"/>
                <w:kern w:val="0"/>
                <w:sz w:val="20"/>
              </w:rPr>
            </w:pPr>
          </w:p>
        </w:tc>
      </w:tr>
      <w:tr w14:paraId="372FFE3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3F3074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D6A9DF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E39B8A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76EE9C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50AD60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BC18B8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B11C03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307A41E">
            <w:pPr>
              <w:widowControl/>
              <w:jc w:val="right"/>
              <w:rPr>
                <w:rFonts w:ascii="仿宋_GB2312" w:hAnsi="宋体" w:eastAsia="仿宋_GB2312" w:cs="宋体"/>
                <w:b/>
                <w:kern w:val="0"/>
                <w:sz w:val="18"/>
                <w:szCs w:val="18"/>
              </w:rPr>
            </w:pPr>
          </w:p>
        </w:tc>
      </w:tr>
      <w:tr w14:paraId="638E138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737A23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C5656C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74C828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D38A4FA">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11DD12D">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FEE9AB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FB14F2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03605EC">
            <w:pPr>
              <w:widowControl/>
              <w:jc w:val="right"/>
              <w:rPr>
                <w:rFonts w:ascii="仿宋_GB2312" w:hAnsi="宋体" w:eastAsia="仿宋_GB2312" w:cs="宋体"/>
                <w:b/>
                <w:kern w:val="0"/>
                <w:sz w:val="18"/>
                <w:szCs w:val="18"/>
              </w:rPr>
            </w:pPr>
          </w:p>
        </w:tc>
      </w:tr>
      <w:tr w14:paraId="36249FF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C8F6E4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586133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39B65F8">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BA397C8">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E02D8C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E44282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7C47D42">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806562C">
            <w:pPr>
              <w:widowControl/>
              <w:jc w:val="right"/>
              <w:rPr>
                <w:rFonts w:ascii="仿宋_GB2312" w:hAnsi="宋体" w:eastAsia="仿宋_GB2312" w:cs="宋体"/>
                <w:b/>
                <w:kern w:val="0"/>
                <w:sz w:val="18"/>
                <w:szCs w:val="18"/>
              </w:rPr>
            </w:pPr>
          </w:p>
        </w:tc>
      </w:tr>
      <w:tr w14:paraId="1BB921E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6189EB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98EAFB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1F817BD">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5B364BC">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E2C472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3B3831B">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8B9830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FE412FB">
            <w:pPr>
              <w:widowControl/>
              <w:jc w:val="right"/>
              <w:rPr>
                <w:rFonts w:ascii="仿宋_GB2312" w:hAnsi="宋体" w:eastAsia="仿宋_GB2312" w:cs="宋体"/>
                <w:b/>
                <w:kern w:val="0"/>
                <w:sz w:val="18"/>
                <w:szCs w:val="18"/>
              </w:rPr>
            </w:pPr>
          </w:p>
        </w:tc>
      </w:tr>
      <w:tr w14:paraId="6476D4E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856FC3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C171E5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DF34D8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9F181FE">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114BA3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3390B7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E792673">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8C4E44A">
            <w:pPr>
              <w:widowControl/>
              <w:jc w:val="right"/>
              <w:rPr>
                <w:rFonts w:ascii="仿宋_GB2312" w:hAnsi="宋体" w:eastAsia="仿宋_GB2312" w:cs="宋体"/>
                <w:b/>
                <w:kern w:val="0"/>
                <w:sz w:val="18"/>
                <w:szCs w:val="18"/>
              </w:rPr>
            </w:pPr>
          </w:p>
        </w:tc>
      </w:tr>
      <w:tr w14:paraId="3211C1B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DD2A2F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4C1EF8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F0E4703">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1C7106F">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CCE641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4E1AFA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11D4EFA">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C6B791B">
            <w:pPr>
              <w:widowControl/>
              <w:jc w:val="right"/>
              <w:rPr>
                <w:rFonts w:ascii="仿宋_GB2312" w:hAnsi="宋体" w:eastAsia="仿宋_GB2312" w:cs="宋体"/>
                <w:b/>
                <w:kern w:val="0"/>
                <w:sz w:val="18"/>
                <w:szCs w:val="18"/>
              </w:rPr>
            </w:pPr>
          </w:p>
        </w:tc>
      </w:tr>
      <w:tr w14:paraId="7AA35C2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E40AF0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288099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7E5DD5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8687458">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A4440FD">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77E0EC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A093B6A">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F390C8C">
            <w:pPr>
              <w:widowControl/>
              <w:jc w:val="right"/>
              <w:rPr>
                <w:rFonts w:ascii="仿宋_GB2312" w:hAnsi="宋体" w:eastAsia="仿宋_GB2312" w:cs="宋体"/>
                <w:b/>
                <w:kern w:val="0"/>
                <w:sz w:val="18"/>
                <w:szCs w:val="18"/>
              </w:rPr>
            </w:pPr>
          </w:p>
        </w:tc>
      </w:tr>
      <w:tr w14:paraId="0F103A8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81349C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701B8F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821067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601C1F3">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C7A3C0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85DAD9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CD9338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39B7CD1">
            <w:pPr>
              <w:widowControl/>
              <w:jc w:val="right"/>
              <w:rPr>
                <w:rFonts w:ascii="仿宋_GB2312" w:hAnsi="宋体" w:eastAsia="仿宋_GB2312" w:cs="宋体"/>
                <w:b/>
                <w:kern w:val="0"/>
                <w:sz w:val="18"/>
                <w:szCs w:val="18"/>
              </w:rPr>
            </w:pPr>
          </w:p>
        </w:tc>
      </w:tr>
      <w:tr w14:paraId="25031B1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CA2871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22557B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DA30A1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2C6921D">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36E01BD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E9978A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0B74FB3">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379717A">
            <w:pPr>
              <w:widowControl/>
              <w:jc w:val="right"/>
              <w:rPr>
                <w:rFonts w:ascii="仿宋_GB2312" w:hAnsi="宋体" w:eastAsia="仿宋_GB2312" w:cs="宋体"/>
                <w:b/>
                <w:kern w:val="0"/>
                <w:sz w:val="18"/>
                <w:szCs w:val="18"/>
              </w:rPr>
            </w:pPr>
          </w:p>
        </w:tc>
      </w:tr>
    </w:tbl>
    <w:p w14:paraId="0332AC3B">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备注：中国人民政治协商会议托克逊县委员会2024年没有使用国有资本经营预算拨款安排的支出，国有资本经营预算支出情况表为空表。</w:t>
      </w:r>
    </w:p>
    <w:p w14:paraId="4A05FE5E">
      <w:pPr>
        <w:widowControl/>
        <w:jc w:val="left"/>
        <w:outlineLvl w:val="1"/>
        <w:rPr>
          <w:rFonts w:ascii="仿宋_GB2312" w:hAnsi="宋体" w:eastAsia="仿宋_GB2312"/>
          <w:b/>
          <w:kern w:val="0"/>
          <w:sz w:val="32"/>
          <w:szCs w:val="32"/>
        </w:rPr>
      </w:pPr>
    </w:p>
    <w:p w14:paraId="62FC390F">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0125EE49">
      <w:pPr>
        <w:widowControl/>
        <w:jc w:val="left"/>
        <w:outlineLvl w:val="1"/>
        <w:rPr>
          <w:rFonts w:ascii="仿宋_GB2312" w:hAnsi="宋体" w:eastAsia="仿宋_GB2312"/>
          <w:b/>
          <w:kern w:val="0"/>
          <w:sz w:val="32"/>
          <w:szCs w:val="32"/>
        </w:rPr>
      </w:pPr>
    </w:p>
    <w:p w14:paraId="27332756">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7078C649">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12F4A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645BE52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编制单位：中国人民政治协商会议托克逊县委员会</w:t>
            </w:r>
          </w:p>
        </w:tc>
        <w:tc>
          <w:tcPr>
            <w:tcW w:w="1312" w:type="dxa"/>
            <w:tcBorders>
              <w:top w:val="nil"/>
              <w:left w:val="nil"/>
              <w:bottom w:val="nil"/>
              <w:right w:val="nil"/>
            </w:tcBorders>
          </w:tcPr>
          <w:p w14:paraId="3471F5E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36538591">
      <w:pPr>
        <w:rPr>
          <w:vanish/>
        </w:rPr>
      </w:pPr>
    </w:p>
    <w:tbl>
      <w:tblPr>
        <w:tblStyle w:val="4"/>
        <w:tblW w:w="9000" w:type="dxa"/>
        <w:tblInd w:w="93" w:type="dxa"/>
        <w:tblLayout w:type="autofit"/>
        <w:tblCellMar>
          <w:top w:w="0" w:type="dxa"/>
          <w:left w:w="108" w:type="dxa"/>
          <w:bottom w:w="0" w:type="dxa"/>
          <w:right w:w="108" w:type="dxa"/>
        </w:tblCellMar>
      </w:tblPr>
      <w:tblGrid>
        <w:gridCol w:w="3196"/>
        <w:gridCol w:w="1386"/>
        <w:gridCol w:w="1522"/>
        <w:gridCol w:w="1380"/>
        <w:gridCol w:w="1516"/>
      </w:tblGrid>
      <w:tr w14:paraId="47E6A9E1">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DA8563">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D3BF917">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50CF9DD4">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4DB2A0CD">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70FEABC">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8AD31DF">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675F105A">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45032C74">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25CD3D3A">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7ED5829C">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8CFC44B">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35AA59B2">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13.00</w:t>
            </w:r>
          </w:p>
        </w:tc>
        <w:tc>
          <w:tcPr>
            <w:tcW w:w="1559" w:type="dxa"/>
            <w:tcBorders>
              <w:top w:val="nil"/>
              <w:left w:val="nil"/>
              <w:bottom w:val="single" w:color="auto" w:sz="4" w:space="0"/>
              <w:right w:val="single" w:color="auto" w:sz="4" w:space="0"/>
            </w:tcBorders>
            <w:shd w:val="clear" w:color="auto" w:fill="auto"/>
            <w:vAlign w:val="center"/>
          </w:tcPr>
          <w:p w14:paraId="633FE372">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13.00</w:t>
            </w:r>
          </w:p>
        </w:tc>
        <w:tc>
          <w:tcPr>
            <w:tcW w:w="1418" w:type="dxa"/>
            <w:tcBorders>
              <w:top w:val="nil"/>
              <w:left w:val="nil"/>
              <w:bottom w:val="single" w:color="auto" w:sz="4" w:space="0"/>
              <w:right w:val="single" w:color="auto" w:sz="4" w:space="0"/>
            </w:tcBorders>
            <w:shd w:val="clear" w:color="auto" w:fill="auto"/>
            <w:vAlign w:val="center"/>
          </w:tcPr>
          <w:p w14:paraId="250567D4">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B6CFA91">
            <w:pPr>
              <w:widowControl/>
              <w:jc w:val="center"/>
              <w:rPr>
                <w:rFonts w:ascii="仿宋_GB2312" w:hAnsi="宋体" w:eastAsia="仿宋_GB2312" w:cs="宋体"/>
                <w:b/>
                <w:color w:val="000000"/>
                <w:kern w:val="0"/>
                <w:sz w:val="18"/>
              </w:rPr>
            </w:pPr>
          </w:p>
        </w:tc>
      </w:tr>
      <w:tr w14:paraId="368F9C6D">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0009720">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11B29B97">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C07B817">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F2E01BB">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3051F53">
            <w:pPr>
              <w:widowControl/>
              <w:jc w:val="center"/>
              <w:rPr>
                <w:rFonts w:ascii="仿宋_GB2312" w:hAnsi="宋体" w:eastAsia="仿宋_GB2312" w:cs="宋体"/>
                <w:b/>
                <w:color w:val="000000"/>
                <w:kern w:val="0"/>
                <w:sz w:val="18"/>
              </w:rPr>
            </w:pPr>
          </w:p>
        </w:tc>
      </w:tr>
      <w:tr w14:paraId="550ECCDE">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E70E34E">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0BCCFBC9">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1E3F655">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316DEA14">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0B9DAE1">
            <w:pPr>
              <w:widowControl/>
              <w:jc w:val="center"/>
              <w:rPr>
                <w:rFonts w:ascii="仿宋_GB2312" w:hAnsi="宋体" w:eastAsia="仿宋_GB2312" w:cs="宋体"/>
                <w:b/>
                <w:color w:val="000000"/>
                <w:kern w:val="0"/>
                <w:sz w:val="18"/>
              </w:rPr>
            </w:pPr>
          </w:p>
        </w:tc>
      </w:tr>
      <w:tr w14:paraId="231D74DA">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3D64667">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3E57AA85">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13.00</w:t>
            </w:r>
          </w:p>
        </w:tc>
        <w:tc>
          <w:tcPr>
            <w:tcW w:w="1559" w:type="dxa"/>
            <w:tcBorders>
              <w:top w:val="nil"/>
              <w:left w:val="nil"/>
              <w:bottom w:val="single" w:color="auto" w:sz="4" w:space="0"/>
              <w:right w:val="single" w:color="auto" w:sz="4" w:space="0"/>
            </w:tcBorders>
            <w:shd w:val="clear" w:color="auto" w:fill="auto"/>
            <w:vAlign w:val="center"/>
          </w:tcPr>
          <w:p w14:paraId="443586A2">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13.00</w:t>
            </w:r>
          </w:p>
        </w:tc>
        <w:tc>
          <w:tcPr>
            <w:tcW w:w="1418" w:type="dxa"/>
            <w:tcBorders>
              <w:top w:val="nil"/>
              <w:left w:val="nil"/>
              <w:bottom w:val="single" w:color="auto" w:sz="4" w:space="0"/>
              <w:right w:val="single" w:color="auto" w:sz="4" w:space="0"/>
            </w:tcBorders>
            <w:shd w:val="clear" w:color="auto" w:fill="auto"/>
            <w:vAlign w:val="center"/>
          </w:tcPr>
          <w:p w14:paraId="547AD848">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7C81D6C">
            <w:pPr>
              <w:widowControl/>
              <w:jc w:val="center"/>
              <w:rPr>
                <w:rFonts w:ascii="仿宋_GB2312" w:hAnsi="宋体" w:eastAsia="仿宋_GB2312" w:cs="宋体"/>
                <w:b/>
                <w:color w:val="000000"/>
                <w:kern w:val="0"/>
                <w:sz w:val="18"/>
              </w:rPr>
            </w:pPr>
          </w:p>
        </w:tc>
      </w:tr>
      <w:tr w14:paraId="26A7FFDD">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C18A703">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18CBF370">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346BEE4">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C161B4E">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7223715">
            <w:pPr>
              <w:widowControl/>
              <w:jc w:val="center"/>
              <w:rPr>
                <w:rFonts w:ascii="仿宋_GB2312" w:hAnsi="宋体" w:eastAsia="仿宋_GB2312" w:cs="宋体"/>
                <w:b/>
                <w:color w:val="000000"/>
                <w:kern w:val="0"/>
                <w:sz w:val="18"/>
              </w:rPr>
            </w:pPr>
          </w:p>
        </w:tc>
      </w:tr>
      <w:tr w14:paraId="4BEA093C">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60F95F5">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6EF89538">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13.00</w:t>
            </w:r>
          </w:p>
        </w:tc>
        <w:tc>
          <w:tcPr>
            <w:tcW w:w="1559" w:type="dxa"/>
            <w:tcBorders>
              <w:top w:val="nil"/>
              <w:left w:val="nil"/>
              <w:bottom w:val="single" w:color="auto" w:sz="4" w:space="0"/>
              <w:right w:val="single" w:color="auto" w:sz="4" w:space="0"/>
            </w:tcBorders>
            <w:shd w:val="clear" w:color="auto" w:fill="auto"/>
            <w:vAlign w:val="center"/>
          </w:tcPr>
          <w:p w14:paraId="51816E8B">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13.00</w:t>
            </w:r>
          </w:p>
        </w:tc>
        <w:tc>
          <w:tcPr>
            <w:tcW w:w="1418" w:type="dxa"/>
            <w:tcBorders>
              <w:top w:val="nil"/>
              <w:left w:val="nil"/>
              <w:bottom w:val="single" w:color="auto" w:sz="4" w:space="0"/>
              <w:right w:val="single" w:color="auto" w:sz="4" w:space="0"/>
            </w:tcBorders>
            <w:shd w:val="clear" w:color="auto" w:fill="auto"/>
            <w:vAlign w:val="center"/>
          </w:tcPr>
          <w:p w14:paraId="6D7AA53B">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521C75D">
            <w:pPr>
              <w:widowControl/>
              <w:jc w:val="center"/>
              <w:rPr>
                <w:rFonts w:ascii="仿宋_GB2312" w:hAnsi="宋体" w:eastAsia="仿宋_GB2312" w:cs="宋体"/>
                <w:b/>
                <w:color w:val="000000"/>
                <w:kern w:val="0"/>
                <w:sz w:val="18"/>
              </w:rPr>
            </w:pPr>
          </w:p>
        </w:tc>
      </w:tr>
    </w:tbl>
    <w:p w14:paraId="6C712374">
      <w:pPr>
        <w:widowControl/>
        <w:jc w:val="left"/>
        <w:outlineLvl w:val="1"/>
        <w:rPr>
          <w:rFonts w:ascii="仿宋_GB2312" w:hAnsi="宋体" w:eastAsia="仿宋_GB2312"/>
          <w:b/>
          <w:kern w:val="0"/>
          <w:sz w:val="32"/>
          <w:szCs w:val="32"/>
        </w:rPr>
      </w:pPr>
    </w:p>
    <w:p w14:paraId="4B69FF1E">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3C6D03FB">
      <w:pPr>
        <w:widowControl/>
        <w:jc w:val="left"/>
        <w:outlineLvl w:val="1"/>
        <w:rPr>
          <w:rFonts w:ascii="仿宋_GB2312" w:hAnsi="宋体" w:eastAsia="仿宋_GB2312"/>
          <w:b/>
          <w:kern w:val="0"/>
          <w:sz w:val="32"/>
          <w:szCs w:val="32"/>
        </w:rPr>
      </w:pPr>
    </w:p>
    <w:p w14:paraId="3D3E851B">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22853D3E">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14:paraId="0A868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6C8B4498">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编制单位：中国人民政治协商会议托克逊县委员会</w:t>
            </w:r>
          </w:p>
        </w:tc>
        <w:tc>
          <w:tcPr>
            <w:tcW w:w="2000" w:type="dxa"/>
            <w:gridSpan w:val="2"/>
            <w:tcBorders>
              <w:top w:val="nil"/>
              <w:left w:val="nil"/>
              <w:bottom w:val="nil"/>
              <w:right w:val="nil"/>
            </w:tcBorders>
          </w:tcPr>
          <w:p w14:paraId="35D36997">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4BF97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671F9E90">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4312DE58">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45E89C40">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07BF2BA1">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3AC15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3BE19DB9">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14:paraId="596C8C63">
            <w:pPr>
              <w:spacing w:line="600" w:lineRule="exact"/>
              <w:jc w:val="center"/>
              <w:rPr>
                <w:rFonts w:ascii="仿宋" w:hAnsi="仿宋" w:eastAsia="仿宋" w:cs="仿宋_GB2312"/>
                <w:bCs/>
                <w:kern w:val="0"/>
                <w:sz w:val="28"/>
                <w:szCs w:val="28"/>
              </w:rPr>
            </w:pPr>
          </w:p>
        </w:tc>
        <w:tc>
          <w:tcPr>
            <w:tcW w:w="1054" w:type="dxa"/>
            <w:vMerge w:val="restart"/>
            <w:vAlign w:val="center"/>
          </w:tcPr>
          <w:p w14:paraId="34528510">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5CC77B25">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6BCC2D74">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12F8B461">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6A2C9CD1">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4C88E4E0">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443A8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25F00CA2">
            <w:pPr>
              <w:spacing w:line="600" w:lineRule="exact"/>
              <w:jc w:val="center"/>
              <w:rPr>
                <w:rFonts w:ascii="仿宋" w:hAnsi="仿宋" w:eastAsia="仿宋" w:cs="仿宋_GB2312"/>
                <w:bCs/>
                <w:kern w:val="0"/>
                <w:sz w:val="28"/>
                <w:szCs w:val="28"/>
              </w:rPr>
            </w:pPr>
          </w:p>
        </w:tc>
        <w:tc>
          <w:tcPr>
            <w:tcW w:w="850" w:type="dxa"/>
            <w:vMerge w:val="continue"/>
            <w:vAlign w:val="center"/>
          </w:tcPr>
          <w:p w14:paraId="052165EB">
            <w:pPr>
              <w:spacing w:line="600" w:lineRule="exact"/>
              <w:jc w:val="center"/>
              <w:rPr>
                <w:rFonts w:ascii="仿宋" w:hAnsi="仿宋" w:eastAsia="仿宋" w:cs="仿宋_GB2312"/>
                <w:bCs/>
                <w:kern w:val="0"/>
                <w:sz w:val="28"/>
                <w:szCs w:val="28"/>
              </w:rPr>
            </w:pPr>
          </w:p>
        </w:tc>
        <w:tc>
          <w:tcPr>
            <w:tcW w:w="1054" w:type="dxa"/>
            <w:vMerge w:val="continue"/>
            <w:vAlign w:val="center"/>
          </w:tcPr>
          <w:p w14:paraId="6D4F8B49">
            <w:pPr>
              <w:spacing w:line="600" w:lineRule="exact"/>
              <w:jc w:val="center"/>
              <w:rPr>
                <w:rFonts w:ascii="仿宋" w:hAnsi="仿宋" w:eastAsia="仿宋" w:cs="仿宋_GB2312"/>
                <w:bCs/>
                <w:kern w:val="0"/>
                <w:sz w:val="28"/>
                <w:szCs w:val="28"/>
              </w:rPr>
            </w:pPr>
          </w:p>
        </w:tc>
        <w:tc>
          <w:tcPr>
            <w:tcW w:w="890" w:type="dxa"/>
            <w:vAlign w:val="center"/>
          </w:tcPr>
          <w:p w14:paraId="1F9F6216">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4082B57E">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717971E5">
            <w:pPr>
              <w:spacing w:line="600" w:lineRule="exact"/>
              <w:jc w:val="center"/>
              <w:rPr>
                <w:rFonts w:ascii="仿宋" w:hAnsi="仿宋" w:eastAsia="仿宋" w:cs="仿宋_GB2312"/>
                <w:bCs/>
                <w:kern w:val="0"/>
                <w:sz w:val="28"/>
                <w:szCs w:val="28"/>
              </w:rPr>
            </w:pPr>
          </w:p>
        </w:tc>
        <w:tc>
          <w:tcPr>
            <w:tcW w:w="797" w:type="dxa"/>
            <w:vMerge w:val="continue"/>
            <w:vAlign w:val="center"/>
          </w:tcPr>
          <w:p w14:paraId="5B135733">
            <w:pPr>
              <w:spacing w:line="600" w:lineRule="exact"/>
              <w:jc w:val="center"/>
              <w:rPr>
                <w:rFonts w:ascii="仿宋" w:hAnsi="仿宋" w:eastAsia="仿宋" w:cs="仿宋_GB2312"/>
                <w:bCs/>
                <w:kern w:val="0"/>
                <w:sz w:val="28"/>
                <w:szCs w:val="28"/>
              </w:rPr>
            </w:pPr>
          </w:p>
        </w:tc>
        <w:tc>
          <w:tcPr>
            <w:tcW w:w="813" w:type="dxa"/>
            <w:vAlign w:val="center"/>
          </w:tcPr>
          <w:p w14:paraId="100526DB">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30B0658B">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7A3451FF">
            <w:pPr>
              <w:widowControl/>
              <w:spacing w:line="280" w:lineRule="exact"/>
              <w:jc w:val="center"/>
              <w:rPr>
                <w:rFonts w:ascii="仿宋_GB2312" w:hAnsi="宋体" w:eastAsia="仿宋_GB2312" w:cs="宋体"/>
                <w:b/>
                <w:bCs/>
                <w:kern w:val="0"/>
                <w:sz w:val="20"/>
                <w:szCs w:val="20"/>
              </w:rPr>
            </w:pPr>
          </w:p>
        </w:tc>
      </w:tr>
      <w:tr w14:paraId="7C125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58A44DD">
            <w:pPr>
              <w:spacing w:line="600" w:lineRule="exact"/>
              <w:jc w:val="center"/>
              <w:rPr>
                <w:rFonts w:ascii="仿宋" w:hAnsi="仿宋" w:eastAsia="仿宋" w:cs="仿宋_GB2312"/>
                <w:bCs/>
                <w:kern w:val="0"/>
                <w:sz w:val="18"/>
                <w:szCs w:val="18"/>
              </w:rPr>
            </w:pPr>
          </w:p>
        </w:tc>
        <w:tc>
          <w:tcPr>
            <w:tcW w:w="850" w:type="dxa"/>
            <w:vAlign w:val="center"/>
          </w:tcPr>
          <w:p w14:paraId="7480842F">
            <w:pPr>
              <w:spacing w:line="600" w:lineRule="exact"/>
              <w:jc w:val="center"/>
              <w:rPr>
                <w:rFonts w:ascii="仿宋" w:hAnsi="仿宋" w:eastAsia="仿宋" w:cs="仿宋_GB2312"/>
                <w:bCs/>
                <w:kern w:val="0"/>
                <w:sz w:val="18"/>
                <w:szCs w:val="18"/>
              </w:rPr>
            </w:pPr>
          </w:p>
        </w:tc>
        <w:tc>
          <w:tcPr>
            <w:tcW w:w="1054" w:type="dxa"/>
            <w:vAlign w:val="center"/>
          </w:tcPr>
          <w:p w14:paraId="015BFE3B">
            <w:pPr>
              <w:spacing w:line="600" w:lineRule="exact"/>
              <w:jc w:val="center"/>
              <w:rPr>
                <w:rFonts w:ascii="仿宋" w:hAnsi="仿宋" w:eastAsia="仿宋" w:cs="仿宋_GB2312"/>
                <w:bCs/>
                <w:kern w:val="0"/>
                <w:sz w:val="18"/>
                <w:szCs w:val="18"/>
              </w:rPr>
            </w:pPr>
          </w:p>
        </w:tc>
        <w:tc>
          <w:tcPr>
            <w:tcW w:w="890" w:type="dxa"/>
            <w:vAlign w:val="center"/>
          </w:tcPr>
          <w:p w14:paraId="4134DA5A">
            <w:pPr>
              <w:widowControl/>
              <w:spacing w:line="280" w:lineRule="exact"/>
              <w:jc w:val="center"/>
              <w:rPr>
                <w:rFonts w:ascii="仿宋_GB2312" w:hAnsi="宋体" w:eastAsia="仿宋_GB2312" w:cs="宋体"/>
                <w:bCs/>
                <w:kern w:val="0"/>
                <w:sz w:val="18"/>
                <w:szCs w:val="18"/>
              </w:rPr>
            </w:pPr>
          </w:p>
        </w:tc>
        <w:tc>
          <w:tcPr>
            <w:tcW w:w="901" w:type="dxa"/>
            <w:vAlign w:val="center"/>
          </w:tcPr>
          <w:p w14:paraId="23A97C06">
            <w:pPr>
              <w:widowControl/>
              <w:spacing w:line="280" w:lineRule="exact"/>
              <w:jc w:val="center"/>
              <w:rPr>
                <w:rFonts w:ascii="仿宋_GB2312" w:hAnsi="宋体" w:eastAsia="仿宋_GB2312" w:cs="宋体"/>
                <w:bCs/>
                <w:kern w:val="0"/>
                <w:sz w:val="18"/>
                <w:szCs w:val="18"/>
              </w:rPr>
            </w:pPr>
          </w:p>
        </w:tc>
        <w:tc>
          <w:tcPr>
            <w:tcW w:w="1024" w:type="dxa"/>
            <w:vAlign w:val="center"/>
          </w:tcPr>
          <w:p w14:paraId="3807C281">
            <w:pPr>
              <w:spacing w:line="600" w:lineRule="exact"/>
              <w:jc w:val="center"/>
              <w:rPr>
                <w:rFonts w:ascii="仿宋" w:hAnsi="仿宋" w:eastAsia="仿宋" w:cs="仿宋_GB2312"/>
                <w:bCs/>
                <w:kern w:val="0"/>
                <w:sz w:val="18"/>
                <w:szCs w:val="18"/>
              </w:rPr>
            </w:pPr>
          </w:p>
        </w:tc>
        <w:tc>
          <w:tcPr>
            <w:tcW w:w="797" w:type="dxa"/>
            <w:vAlign w:val="center"/>
          </w:tcPr>
          <w:p w14:paraId="1CBD9DEA">
            <w:pPr>
              <w:spacing w:line="600" w:lineRule="exact"/>
              <w:jc w:val="center"/>
              <w:rPr>
                <w:rFonts w:ascii="仿宋" w:hAnsi="仿宋" w:eastAsia="仿宋" w:cs="仿宋_GB2312"/>
                <w:bCs/>
                <w:kern w:val="0"/>
                <w:sz w:val="18"/>
                <w:szCs w:val="18"/>
              </w:rPr>
            </w:pPr>
          </w:p>
        </w:tc>
        <w:tc>
          <w:tcPr>
            <w:tcW w:w="813" w:type="dxa"/>
            <w:vAlign w:val="center"/>
          </w:tcPr>
          <w:p w14:paraId="315FE5B0">
            <w:pPr>
              <w:spacing w:line="600" w:lineRule="exact"/>
              <w:jc w:val="center"/>
              <w:rPr>
                <w:rFonts w:ascii="仿宋" w:hAnsi="仿宋" w:eastAsia="仿宋" w:cs="仿宋_GB2312"/>
                <w:bCs/>
                <w:kern w:val="0"/>
                <w:sz w:val="18"/>
                <w:szCs w:val="18"/>
              </w:rPr>
            </w:pPr>
          </w:p>
        </w:tc>
        <w:tc>
          <w:tcPr>
            <w:tcW w:w="791" w:type="dxa"/>
            <w:vAlign w:val="center"/>
          </w:tcPr>
          <w:p w14:paraId="46FB55F2">
            <w:pPr>
              <w:spacing w:line="600" w:lineRule="exact"/>
              <w:jc w:val="center"/>
              <w:rPr>
                <w:rFonts w:ascii="仿宋" w:hAnsi="仿宋" w:eastAsia="仿宋" w:cs="仿宋_GB2312"/>
                <w:bCs/>
                <w:kern w:val="0"/>
                <w:sz w:val="18"/>
                <w:szCs w:val="18"/>
              </w:rPr>
            </w:pPr>
          </w:p>
        </w:tc>
        <w:tc>
          <w:tcPr>
            <w:tcW w:w="1211" w:type="dxa"/>
            <w:vAlign w:val="center"/>
          </w:tcPr>
          <w:p w14:paraId="331D09EB">
            <w:pPr>
              <w:spacing w:line="600" w:lineRule="exact"/>
              <w:jc w:val="center"/>
              <w:rPr>
                <w:rFonts w:ascii="仿宋" w:hAnsi="仿宋" w:eastAsia="仿宋" w:cs="仿宋_GB2312"/>
                <w:bCs/>
                <w:kern w:val="0"/>
                <w:sz w:val="18"/>
                <w:szCs w:val="18"/>
              </w:rPr>
            </w:pPr>
          </w:p>
        </w:tc>
      </w:tr>
      <w:tr w14:paraId="66BFB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5A7B11E">
            <w:pPr>
              <w:spacing w:line="600" w:lineRule="exact"/>
              <w:jc w:val="center"/>
              <w:rPr>
                <w:rFonts w:ascii="仿宋" w:hAnsi="仿宋" w:eastAsia="仿宋" w:cs="仿宋_GB2312"/>
                <w:bCs/>
                <w:kern w:val="0"/>
                <w:sz w:val="18"/>
                <w:szCs w:val="18"/>
              </w:rPr>
            </w:pPr>
          </w:p>
        </w:tc>
        <w:tc>
          <w:tcPr>
            <w:tcW w:w="850" w:type="dxa"/>
            <w:vAlign w:val="center"/>
          </w:tcPr>
          <w:p w14:paraId="6D42ABBB">
            <w:pPr>
              <w:spacing w:line="600" w:lineRule="exact"/>
              <w:jc w:val="center"/>
              <w:rPr>
                <w:rFonts w:ascii="仿宋" w:hAnsi="仿宋" w:eastAsia="仿宋" w:cs="仿宋_GB2312"/>
                <w:bCs/>
                <w:kern w:val="0"/>
                <w:sz w:val="18"/>
                <w:szCs w:val="18"/>
              </w:rPr>
            </w:pPr>
          </w:p>
        </w:tc>
        <w:tc>
          <w:tcPr>
            <w:tcW w:w="1054" w:type="dxa"/>
            <w:vAlign w:val="center"/>
          </w:tcPr>
          <w:p w14:paraId="31C30AFD">
            <w:pPr>
              <w:spacing w:line="600" w:lineRule="exact"/>
              <w:jc w:val="center"/>
              <w:rPr>
                <w:rFonts w:ascii="仿宋" w:hAnsi="仿宋" w:eastAsia="仿宋" w:cs="仿宋_GB2312"/>
                <w:bCs/>
                <w:kern w:val="0"/>
                <w:sz w:val="18"/>
                <w:szCs w:val="18"/>
              </w:rPr>
            </w:pPr>
          </w:p>
        </w:tc>
        <w:tc>
          <w:tcPr>
            <w:tcW w:w="890" w:type="dxa"/>
            <w:vAlign w:val="center"/>
          </w:tcPr>
          <w:p w14:paraId="22894EAC">
            <w:pPr>
              <w:widowControl/>
              <w:spacing w:line="280" w:lineRule="exact"/>
              <w:jc w:val="center"/>
              <w:rPr>
                <w:rFonts w:ascii="仿宋_GB2312" w:hAnsi="宋体" w:eastAsia="仿宋_GB2312" w:cs="宋体"/>
                <w:bCs/>
                <w:kern w:val="0"/>
                <w:sz w:val="18"/>
                <w:szCs w:val="18"/>
              </w:rPr>
            </w:pPr>
          </w:p>
        </w:tc>
        <w:tc>
          <w:tcPr>
            <w:tcW w:w="901" w:type="dxa"/>
            <w:vAlign w:val="center"/>
          </w:tcPr>
          <w:p w14:paraId="089BF042">
            <w:pPr>
              <w:widowControl/>
              <w:spacing w:line="280" w:lineRule="exact"/>
              <w:jc w:val="center"/>
              <w:rPr>
                <w:rFonts w:ascii="仿宋_GB2312" w:hAnsi="宋体" w:eastAsia="仿宋_GB2312" w:cs="宋体"/>
                <w:bCs/>
                <w:kern w:val="0"/>
                <w:sz w:val="18"/>
                <w:szCs w:val="18"/>
              </w:rPr>
            </w:pPr>
          </w:p>
        </w:tc>
        <w:tc>
          <w:tcPr>
            <w:tcW w:w="1024" w:type="dxa"/>
            <w:vAlign w:val="center"/>
          </w:tcPr>
          <w:p w14:paraId="615CCA4C">
            <w:pPr>
              <w:spacing w:line="600" w:lineRule="exact"/>
              <w:jc w:val="center"/>
              <w:rPr>
                <w:rFonts w:ascii="仿宋" w:hAnsi="仿宋" w:eastAsia="仿宋" w:cs="仿宋_GB2312"/>
                <w:bCs/>
                <w:kern w:val="0"/>
                <w:sz w:val="18"/>
                <w:szCs w:val="18"/>
              </w:rPr>
            </w:pPr>
          </w:p>
        </w:tc>
        <w:tc>
          <w:tcPr>
            <w:tcW w:w="797" w:type="dxa"/>
            <w:vAlign w:val="center"/>
          </w:tcPr>
          <w:p w14:paraId="3FC9B9E6">
            <w:pPr>
              <w:spacing w:line="600" w:lineRule="exact"/>
              <w:jc w:val="center"/>
              <w:rPr>
                <w:rFonts w:ascii="仿宋" w:hAnsi="仿宋" w:eastAsia="仿宋" w:cs="仿宋_GB2312"/>
                <w:bCs/>
                <w:kern w:val="0"/>
                <w:sz w:val="18"/>
                <w:szCs w:val="18"/>
              </w:rPr>
            </w:pPr>
          </w:p>
        </w:tc>
        <w:tc>
          <w:tcPr>
            <w:tcW w:w="813" w:type="dxa"/>
            <w:vAlign w:val="center"/>
          </w:tcPr>
          <w:p w14:paraId="38ED82CC">
            <w:pPr>
              <w:spacing w:line="600" w:lineRule="exact"/>
              <w:jc w:val="center"/>
              <w:rPr>
                <w:rFonts w:ascii="仿宋" w:hAnsi="仿宋" w:eastAsia="仿宋" w:cs="仿宋_GB2312"/>
                <w:bCs/>
                <w:kern w:val="0"/>
                <w:sz w:val="18"/>
                <w:szCs w:val="18"/>
              </w:rPr>
            </w:pPr>
          </w:p>
        </w:tc>
        <w:tc>
          <w:tcPr>
            <w:tcW w:w="791" w:type="dxa"/>
            <w:vAlign w:val="center"/>
          </w:tcPr>
          <w:p w14:paraId="0ABFA893">
            <w:pPr>
              <w:spacing w:line="600" w:lineRule="exact"/>
              <w:jc w:val="center"/>
              <w:rPr>
                <w:rFonts w:ascii="仿宋" w:hAnsi="仿宋" w:eastAsia="仿宋" w:cs="仿宋_GB2312"/>
                <w:bCs/>
                <w:kern w:val="0"/>
                <w:sz w:val="18"/>
                <w:szCs w:val="18"/>
              </w:rPr>
            </w:pPr>
          </w:p>
        </w:tc>
        <w:tc>
          <w:tcPr>
            <w:tcW w:w="1211" w:type="dxa"/>
            <w:vAlign w:val="center"/>
          </w:tcPr>
          <w:p w14:paraId="75B2C86B">
            <w:pPr>
              <w:spacing w:line="600" w:lineRule="exact"/>
              <w:jc w:val="center"/>
              <w:rPr>
                <w:rFonts w:ascii="仿宋" w:hAnsi="仿宋" w:eastAsia="仿宋" w:cs="仿宋_GB2312"/>
                <w:bCs/>
                <w:kern w:val="0"/>
                <w:sz w:val="18"/>
                <w:szCs w:val="18"/>
              </w:rPr>
            </w:pPr>
          </w:p>
        </w:tc>
      </w:tr>
      <w:tr w14:paraId="3ABC0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4494871">
            <w:pPr>
              <w:spacing w:line="600" w:lineRule="exact"/>
              <w:jc w:val="center"/>
              <w:rPr>
                <w:rFonts w:ascii="仿宋" w:hAnsi="仿宋" w:eastAsia="仿宋" w:cs="仿宋_GB2312"/>
                <w:bCs/>
                <w:kern w:val="0"/>
                <w:sz w:val="18"/>
                <w:szCs w:val="18"/>
              </w:rPr>
            </w:pPr>
          </w:p>
        </w:tc>
        <w:tc>
          <w:tcPr>
            <w:tcW w:w="850" w:type="dxa"/>
            <w:vAlign w:val="center"/>
          </w:tcPr>
          <w:p w14:paraId="6A6D00FF">
            <w:pPr>
              <w:spacing w:line="600" w:lineRule="exact"/>
              <w:jc w:val="center"/>
              <w:rPr>
                <w:rFonts w:ascii="仿宋" w:hAnsi="仿宋" w:eastAsia="仿宋" w:cs="仿宋_GB2312"/>
                <w:bCs/>
                <w:kern w:val="0"/>
                <w:sz w:val="18"/>
                <w:szCs w:val="18"/>
              </w:rPr>
            </w:pPr>
          </w:p>
        </w:tc>
        <w:tc>
          <w:tcPr>
            <w:tcW w:w="1054" w:type="dxa"/>
            <w:vAlign w:val="center"/>
          </w:tcPr>
          <w:p w14:paraId="72CC30B1">
            <w:pPr>
              <w:spacing w:line="600" w:lineRule="exact"/>
              <w:jc w:val="center"/>
              <w:rPr>
                <w:rFonts w:ascii="仿宋" w:hAnsi="仿宋" w:eastAsia="仿宋" w:cs="仿宋_GB2312"/>
                <w:bCs/>
                <w:kern w:val="0"/>
                <w:sz w:val="18"/>
                <w:szCs w:val="18"/>
              </w:rPr>
            </w:pPr>
          </w:p>
        </w:tc>
        <w:tc>
          <w:tcPr>
            <w:tcW w:w="890" w:type="dxa"/>
            <w:vAlign w:val="center"/>
          </w:tcPr>
          <w:p w14:paraId="1E74F262">
            <w:pPr>
              <w:widowControl/>
              <w:spacing w:line="280" w:lineRule="exact"/>
              <w:jc w:val="center"/>
              <w:rPr>
                <w:rFonts w:ascii="仿宋_GB2312" w:hAnsi="宋体" w:eastAsia="仿宋_GB2312" w:cs="宋体"/>
                <w:bCs/>
                <w:kern w:val="0"/>
                <w:sz w:val="18"/>
                <w:szCs w:val="18"/>
              </w:rPr>
            </w:pPr>
          </w:p>
        </w:tc>
        <w:tc>
          <w:tcPr>
            <w:tcW w:w="901" w:type="dxa"/>
            <w:vAlign w:val="center"/>
          </w:tcPr>
          <w:p w14:paraId="07836BA7">
            <w:pPr>
              <w:widowControl/>
              <w:spacing w:line="280" w:lineRule="exact"/>
              <w:jc w:val="center"/>
              <w:rPr>
                <w:rFonts w:ascii="仿宋_GB2312" w:hAnsi="宋体" w:eastAsia="仿宋_GB2312" w:cs="宋体"/>
                <w:bCs/>
                <w:kern w:val="0"/>
                <w:sz w:val="18"/>
                <w:szCs w:val="18"/>
              </w:rPr>
            </w:pPr>
          </w:p>
        </w:tc>
        <w:tc>
          <w:tcPr>
            <w:tcW w:w="1024" w:type="dxa"/>
            <w:vAlign w:val="center"/>
          </w:tcPr>
          <w:p w14:paraId="57C5952C">
            <w:pPr>
              <w:spacing w:line="600" w:lineRule="exact"/>
              <w:jc w:val="center"/>
              <w:rPr>
                <w:rFonts w:ascii="仿宋" w:hAnsi="仿宋" w:eastAsia="仿宋" w:cs="仿宋_GB2312"/>
                <w:bCs/>
                <w:kern w:val="0"/>
                <w:sz w:val="18"/>
                <w:szCs w:val="18"/>
              </w:rPr>
            </w:pPr>
          </w:p>
        </w:tc>
        <w:tc>
          <w:tcPr>
            <w:tcW w:w="797" w:type="dxa"/>
            <w:vAlign w:val="center"/>
          </w:tcPr>
          <w:p w14:paraId="51F898F7">
            <w:pPr>
              <w:spacing w:line="600" w:lineRule="exact"/>
              <w:jc w:val="center"/>
              <w:rPr>
                <w:rFonts w:ascii="仿宋" w:hAnsi="仿宋" w:eastAsia="仿宋" w:cs="仿宋_GB2312"/>
                <w:bCs/>
                <w:kern w:val="0"/>
                <w:sz w:val="18"/>
                <w:szCs w:val="18"/>
              </w:rPr>
            </w:pPr>
          </w:p>
        </w:tc>
        <w:tc>
          <w:tcPr>
            <w:tcW w:w="813" w:type="dxa"/>
            <w:vAlign w:val="center"/>
          </w:tcPr>
          <w:p w14:paraId="49112FB8">
            <w:pPr>
              <w:spacing w:line="600" w:lineRule="exact"/>
              <w:jc w:val="center"/>
              <w:rPr>
                <w:rFonts w:ascii="仿宋" w:hAnsi="仿宋" w:eastAsia="仿宋" w:cs="仿宋_GB2312"/>
                <w:bCs/>
                <w:kern w:val="0"/>
                <w:sz w:val="18"/>
                <w:szCs w:val="18"/>
              </w:rPr>
            </w:pPr>
          </w:p>
        </w:tc>
        <w:tc>
          <w:tcPr>
            <w:tcW w:w="791" w:type="dxa"/>
            <w:vAlign w:val="center"/>
          </w:tcPr>
          <w:p w14:paraId="33608694">
            <w:pPr>
              <w:spacing w:line="600" w:lineRule="exact"/>
              <w:jc w:val="center"/>
              <w:rPr>
                <w:rFonts w:ascii="仿宋" w:hAnsi="仿宋" w:eastAsia="仿宋" w:cs="仿宋_GB2312"/>
                <w:bCs/>
                <w:kern w:val="0"/>
                <w:sz w:val="18"/>
                <w:szCs w:val="18"/>
              </w:rPr>
            </w:pPr>
          </w:p>
        </w:tc>
        <w:tc>
          <w:tcPr>
            <w:tcW w:w="1211" w:type="dxa"/>
            <w:vAlign w:val="center"/>
          </w:tcPr>
          <w:p w14:paraId="1917A25A">
            <w:pPr>
              <w:spacing w:line="600" w:lineRule="exact"/>
              <w:jc w:val="center"/>
              <w:rPr>
                <w:rFonts w:ascii="仿宋" w:hAnsi="仿宋" w:eastAsia="仿宋" w:cs="仿宋_GB2312"/>
                <w:bCs/>
                <w:kern w:val="0"/>
                <w:sz w:val="18"/>
                <w:szCs w:val="18"/>
              </w:rPr>
            </w:pPr>
          </w:p>
        </w:tc>
      </w:tr>
    </w:tbl>
    <w:p w14:paraId="5B7A44AC">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备注：中国人民政治协商会议托克逊县委员会2024年无上年结转结余预算的支出，结转结余预算支出情况表为空表。</w:t>
      </w:r>
    </w:p>
    <w:p w14:paraId="2FDA4652">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0828B96A">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14:paraId="1D5DBEB3">
      <w:pPr>
        <w:spacing w:line="560" w:lineRule="exact"/>
        <w:jc w:val="center"/>
        <w:rPr>
          <w:rFonts w:ascii="楷体_GB2312" w:hAnsi="楷体_GB2312" w:eastAsia="楷体_GB2312"/>
          <w:kern w:val="0"/>
          <w:sz w:val="32"/>
          <w:szCs w:val="32"/>
        </w:rPr>
      </w:pPr>
    </w:p>
    <w:p w14:paraId="30698C6E">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关于中国人民政治协商会议托克逊县委员会单位2024年收支预算情况的总体说明</w:t>
      </w:r>
    </w:p>
    <w:p w14:paraId="5C3D22A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按照全口径预算的原则，中国人民政治协商会议托克逊县委员会单位2024年所有收入和支出均纳入单位预算管理。收支总预算361.42万元。</w:t>
      </w:r>
    </w:p>
    <w:p w14:paraId="3067B14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14:paraId="150871E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14:paraId="000713A6">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二、关于中国人民政治协商会议托克逊县委员会单位2024年收入预算情况说明</w:t>
      </w:r>
    </w:p>
    <w:p w14:paraId="2A89818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中国人民政治协商会议托克逊县委员会单位收入预算361.42万元，其中：</w:t>
      </w:r>
    </w:p>
    <w:p w14:paraId="783AD0B0">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一般公共预算349.00万元，占96.56%，比上年预算减少65.97万元，下降15.90%，主要原因是一是2024年在职人员退休2人，地方编人员调出1人，因此，预算比上年减少。二是2024年退休人员医保由医保局缴纳，单位不再单独做预算，故一般公共预算较上年减少</w:t>
      </w:r>
      <w:r>
        <w:rPr>
          <w:rFonts w:hint="eastAsia" w:ascii="仿宋_GB2312" w:hAnsi="宋体" w:eastAsia="仿宋_GB2312" w:cs="宋体"/>
          <w:kern w:val="0"/>
          <w:sz w:val="32"/>
          <w:szCs w:val="32"/>
          <w:lang w:eastAsia="zh-CN"/>
        </w:rPr>
        <w:t>。</w:t>
      </w:r>
    </w:p>
    <w:p w14:paraId="0364E3B5">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上级一般公共预算安排的转移支付5.00万元，占1.38%，比上年预算增加0.50万元，增长11.11%，主要原因是2024年自治区基层政协补助经费5</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万元纳入全年预算，因此预算较上年增加</w:t>
      </w:r>
      <w:r>
        <w:rPr>
          <w:rFonts w:hint="eastAsia" w:ascii="仿宋_GB2312" w:hAnsi="宋体" w:eastAsia="仿宋_GB2312" w:cs="宋体"/>
          <w:kern w:val="0"/>
          <w:sz w:val="32"/>
          <w:szCs w:val="32"/>
          <w:lang w:eastAsia="zh-CN"/>
        </w:rPr>
        <w:t>。</w:t>
      </w:r>
    </w:p>
    <w:p w14:paraId="50803C4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6295E32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2B38748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2FDB810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12F22B3C">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单位资金7.42万元，占2.05%，比上年预算增加5.92万元，增长394.67%，主要原因是2024年我单位将工会户资金纳入单位资金预算，因此比上年预算增加</w:t>
      </w:r>
      <w:r>
        <w:rPr>
          <w:rFonts w:hint="eastAsia" w:ascii="仿宋_GB2312" w:hAnsi="宋体" w:eastAsia="仿宋_GB2312" w:cs="宋体"/>
          <w:kern w:val="0"/>
          <w:sz w:val="32"/>
          <w:szCs w:val="32"/>
          <w:lang w:eastAsia="zh-CN"/>
        </w:rPr>
        <w:t>。</w:t>
      </w:r>
    </w:p>
    <w:p w14:paraId="6F716506">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财政拨款结转0.00万元，占0.00%，比上年预算减少0.62万元，下降100.00%，主要原因是2023年自治区基层政协补助经费相关支出，已全部支付完毕，因此2024年未安排财政拨款结转资金预算</w:t>
      </w:r>
      <w:r>
        <w:rPr>
          <w:rFonts w:hint="eastAsia" w:ascii="仿宋_GB2312" w:hAnsi="宋体" w:eastAsia="仿宋_GB2312" w:cs="宋体"/>
          <w:kern w:val="0"/>
          <w:sz w:val="32"/>
          <w:szCs w:val="32"/>
          <w:lang w:eastAsia="zh-CN"/>
        </w:rPr>
        <w:t>。</w:t>
      </w:r>
    </w:p>
    <w:p w14:paraId="6C3D9B47">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三、关于中国人民政治协商会议托克逊县委员会单位2024年支出预算情况说明</w:t>
      </w:r>
    </w:p>
    <w:p w14:paraId="682D780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中国人民政治协商会议托克逊县委员会单位2024年支出预算361.42万元，其中：</w:t>
      </w:r>
    </w:p>
    <w:p w14:paraId="0D622515">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309.00万元，占85.50%，比上年预算减少65.97万元，下降17.59%，主要原因是一是2024年在职人员退休2人，地方编人员调出1人，因此，预算比上年减少。二是2024年退休人员医保由医保局缴纳，单位不再单独做预算，故预算较上年减少。</w:t>
      </w:r>
    </w:p>
    <w:p w14:paraId="093554D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项目支出52.42万元，占14.50%，比上年预算增加5.80万元，增长12.44%，主要原因是2024年自治区基层政协补助经费项目纳入项目预算，因此预算较上年增加。</w:t>
      </w:r>
    </w:p>
    <w:p w14:paraId="5E03CCFC">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四、关于中国人民政治协商会议托克逊县委员会单位2024年财政拨款收支预算情况的总体说明</w:t>
      </w:r>
    </w:p>
    <w:p w14:paraId="52DBD17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2024年财政拨款收支总预算354.00万元。</w:t>
      </w:r>
    </w:p>
    <w:p w14:paraId="55FE931F">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225EF98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收入预算包括：一般公共预算拨款354.00万元。</w:t>
      </w:r>
    </w:p>
    <w:p w14:paraId="3096C39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267.63万元，主要用于保障单位正常运行的人员经费、公用经费支出;社会保障和就业支出49.86万元，主要用于单位人员社保缴费支出;卫生健康支出14.41万元，主要用于单位人员医疗保险缴费支出;住房保障支出22.10万元，主要用于单位人员住房公积金缴费支出。</w:t>
      </w:r>
    </w:p>
    <w:p w14:paraId="22DB8AF9">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五、关于中国人民政治协商会议托克逊县委员会单位2024年一般公共预算当年拨款情况说明</w:t>
      </w:r>
    </w:p>
    <w:p w14:paraId="5B6F2EA0">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535C847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中国人民政治协商会议托克逊县委员会单位2024年一般公共预算拨款合计354.00万元，其中：</w:t>
      </w:r>
    </w:p>
    <w:p w14:paraId="1F53C3D8">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基本支出309.00万元，比上年预算减少65.97万元，下降17.59%。主要原因是：一是2024年在职人员退休2人，地方编人员调出1人，因此，预算比上年减少。二是2024年退休人员医保由医保局缴纳，单位不再单独做预算，故预算较上年减少。</w:t>
      </w:r>
    </w:p>
    <w:p w14:paraId="6B8D08C9">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项目支出45.00万元，比上年预算增加0.50万元，增长1.12%。主要原因是：2024年自治区基层政协补助经费项目纳入项目预算，因此预算较上年增加。</w:t>
      </w:r>
    </w:p>
    <w:p w14:paraId="1C9706A0">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68E5E87C">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1.一般公共服务支出（类）267.63万元，占75.60%。</w:t>
      </w:r>
    </w:p>
    <w:p w14:paraId="5714DE5F">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2.社会保障和就业支出（类）49.86万元，占14.08%。</w:t>
      </w:r>
    </w:p>
    <w:p w14:paraId="56A3CFFB">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3.卫生健康支出（类）14.41万元，占4.07%。</w:t>
      </w:r>
    </w:p>
    <w:p w14:paraId="656EB87B">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4.住房保障支出（类）22.10万元，占6.2</w:t>
      </w:r>
      <w:r>
        <w:rPr>
          <w:rFonts w:hint="eastAsia" w:ascii="仿宋_GB2312" w:eastAsia="仿宋_GB2312"/>
          <w:sz w:val="32"/>
          <w:szCs w:val="32"/>
          <w:lang w:val="en-US" w:eastAsia="zh-CN"/>
        </w:rPr>
        <w:t>4</w:t>
      </w:r>
      <w:r>
        <w:rPr>
          <w:rFonts w:hint="eastAsia" w:ascii="仿宋_GB2312" w:eastAsia="仿宋_GB2312"/>
          <w:sz w:val="32"/>
          <w:szCs w:val="32"/>
        </w:rPr>
        <w:t>%。</w:t>
      </w:r>
    </w:p>
    <w:p w14:paraId="63A840E4">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48CE4E7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政协事务（款）行政运行（项）：2024年预算数为222.63万元，比上年预算减少35.83万元，下降13.86%，主要原因是：一是2024年在职人员退休2人，地方编人员调出1人，人员类支出减少，因此预算较上年减少。</w:t>
      </w:r>
    </w:p>
    <w:p w14:paraId="2DA5B4D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2.一般公共服务支出（类）政协事务（款）其他政协事务支出（项）：2024年预算数为45.00万元，比上年预算增加0.50万元，增长1.12%，主要原因是：2024年增加自治区基层政协补助经费，因此预算较上年增长。</w:t>
      </w:r>
    </w:p>
    <w:p w14:paraId="4917E5D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行政单位离退休（项）：2024年预算数为21.96万元，比上年预算减少0.70万元，下降3.09%，主要原因是：2024年医疗制度改革，退休人员医疗未做预算，预算数较上年度减少。</w:t>
      </w:r>
    </w:p>
    <w:p w14:paraId="34D8358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机关事业单位基本养老保险缴费支出（项）：2024年预算数为27.90万元，比上年预算减少5.59万元，下降16.69%，主要原因是：2024年在职人员减少，地方编人员调出1人，基本养老缴费减少，因此预算比上年减少。</w:t>
      </w:r>
    </w:p>
    <w:p w14:paraId="658960A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行政单位医疗（项）：2024年预算数为11.82万元，比上年预算减少2.38万元，下降16.76%，主要原因是：2024年在职人员减少，地方编人员调出1人，医疗缴费减少，因此预算比上年减少。</w:t>
      </w:r>
    </w:p>
    <w:p w14:paraId="624D580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公务员医疗补助（项）：2024年预算数为2.59万元，比上年预算减少0.58万元，下降18.30%，主要原因是：2024年在职人员减少，地方编人员调出1人，公务员医疗补助缴费减少，因此预算比上年减少。</w:t>
      </w:r>
    </w:p>
    <w:p w14:paraId="4C38012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7.住房保障支出（类）住房改革支出（款）住房公积金（项）：2024年预算数为22.10万元，比上年预算减少4.14万元，下降15.78%，主要原因是：2024年在职人员减少，地方编人员调出1人，公积金缴费减少，因此预算比上年减少。</w:t>
      </w:r>
    </w:p>
    <w:p w14:paraId="1B92115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8.社会保障和就业支出（类）行政事业单位养老支出（款）机关事业单位职业年金缴费支出（项）：2024年预算数为0.00万元，比上年预算减少16.75万元，下降100.00%，主要原因是：职业年金由政府预算代列不在单位预算中体现，所以本单位职业年金同比上年减少。</w:t>
      </w:r>
    </w:p>
    <w:p w14:paraId="4DB0D37B">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六、关于中国人民政治协商会议托克逊县委员会单位2024年一般公共预算基本支出情况说明</w:t>
      </w:r>
    </w:p>
    <w:p w14:paraId="13AE067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中国人民政治协商会议托克逊县委员会单位2024年一般公共预算基本支出309.00万元，其中：</w:t>
      </w:r>
    </w:p>
    <w:p w14:paraId="163A51C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279.72万元，主要包括：基本工资、津贴补贴、奖金、机关事业单位基本养老保险缴费、职工基本医疗保险缴费、公务员医疗补助缴费、其他社会保障缴费、住房公积金、其他工资福利支出、退休费、生活补助、其他对个人和家庭的补助。</w:t>
      </w:r>
    </w:p>
    <w:p w14:paraId="56601DA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公用经费29.28万元，主要包括：办公费、邮电费、取暖费、差旅费、维修（护）费、工会经费、公务用车运行维护费、其他商品和服务支出。</w:t>
      </w:r>
    </w:p>
    <w:p w14:paraId="405D7744">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七、关于中国人民政治协商会议托克逊县委员会单位2024年一般公共预算项目支出情况说明</w:t>
      </w:r>
    </w:p>
    <w:p w14:paraId="5CB53402">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（一）项目名称：政协综合业务项目经费</w:t>
      </w:r>
    </w:p>
    <w:p w14:paraId="2E99156E">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设立的政策依据：《中国人民政治协商会议章程》</w:t>
      </w:r>
      <w:r>
        <w:rPr>
          <w:rFonts w:hint="eastAsia" w:ascii="仿宋_GB2312" w:hAnsi="黑体" w:eastAsia="仿宋_GB2312"/>
          <w:sz w:val="32"/>
          <w:szCs w:val="32"/>
          <w:lang w:eastAsia="zh-CN"/>
        </w:rPr>
        <w:t>、</w:t>
      </w:r>
      <w:r>
        <w:rPr>
          <w:rFonts w:ascii="仿宋_GB2312" w:hAnsi="黑体" w:eastAsia="仿宋_GB2312"/>
          <w:sz w:val="32"/>
          <w:szCs w:val="32"/>
        </w:rPr>
        <w:t>关于印发《托克逊县政协机关“三定”方案》的通知</w:t>
      </w:r>
      <w:r>
        <w:rPr>
          <w:rFonts w:hint="eastAsia" w:ascii="仿宋_GB2312" w:hAnsi="黑体" w:eastAsia="仿宋_GB2312"/>
          <w:sz w:val="32"/>
          <w:szCs w:val="32"/>
          <w:lang w:eastAsia="zh-CN"/>
        </w:rPr>
        <w:t>（</w:t>
      </w:r>
      <w:r>
        <w:rPr>
          <w:rFonts w:ascii="仿宋_GB2312" w:hAnsi="黑体" w:eastAsia="仿宋_GB2312"/>
          <w:sz w:val="32"/>
          <w:szCs w:val="32"/>
        </w:rPr>
        <w:t>托党发</w:t>
      </w:r>
      <w:r>
        <w:rPr>
          <w:rFonts w:hint="eastAsia" w:ascii="仿宋_GB2312" w:hAnsi="黑体" w:eastAsia="仿宋_GB2312"/>
          <w:sz w:val="32"/>
          <w:szCs w:val="32"/>
          <w:lang w:val="en-US" w:eastAsia="zh-CN"/>
        </w:rPr>
        <w:t>[</w:t>
      </w:r>
      <w:r>
        <w:rPr>
          <w:rFonts w:ascii="仿宋_GB2312" w:hAnsi="黑体" w:eastAsia="仿宋_GB2312"/>
          <w:sz w:val="32"/>
          <w:szCs w:val="32"/>
        </w:rPr>
        <w:t>2002</w:t>
      </w:r>
      <w:r>
        <w:rPr>
          <w:rFonts w:hint="eastAsia" w:ascii="仿宋_GB2312" w:hAnsi="黑体" w:eastAsia="仿宋_GB2312"/>
          <w:sz w:val="32"/>
          <w:szCs w:val="32"/>
          <w:lang w:val="en-US" w:eastAsia="zh-CN"/>
        </w:rPr>
        <w:t>]</w:t>
      </w:r>
      <w:r>
        <w:rPr>
          <w:rFonts w:ascii="仿宋_GB2312" w:hAnsi="黑体" w:eastAsia="仿宋_GB2312"/>
          <w:sz w:val="32"/>
          <w:szCs w:val="32"/>
        </w:rPr>
        <w:t>45号</w:t>
      </w:r>
      <w:r>
        <w:rPr>
          <w:rFonts w:hint="eastAsia" w:ascii="仿宋_GB2312" w:hAnsi="黑体" w:eastAsia="仿宋_GB2312"/>
          <w:sz w:val="32"/>
          <w:szCs w:val="32"/>
          <w:lang w:eastAsia="zh-CN"/>
        </w:rPr>
        <w:t>）</w:t>
      </w:r>
    </w:p>
    <w:p w14:paraId="41D7FB98">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预算安排规模：40.00万元</w:t>
      </w:r>
    </w:p>
    <w:p w14:paraId="15DBDFDF">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项目承担单位：中国人民政治协商会议托克逊县委员会</w:t>
      </w:r>
    </w:p>
    <w:p w14:paraId="2F2825D6">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资金分配情况：办公经费支出19.4</w:t>
      </w:r>
      <w:r>
        <w:rPr>
          <w:rFonts w:hint="eastAsia" w:ascii="仿宋_GB2312" w:hAnsi="黑体" w:eastAsia="仿宋_GB2312"/>
          <w:sz w:val="32"/>
          <w:szCs w:val="32"/>
          <w:lang w:val="en-US" w:eastAsia="zh-CN"/>
        </w:rPr>
        <w:t>0</w:t>
      </w:r>
      <w:r>
        <w:rPr>
          <w:rFonts w:ascii="仿宋_GB2312" w:hAnsi="黑体" w:eastAsia="仿宋_GB2312"/>
          <w:sz w:val="32"/>
          <w:szCs w:val="32"/>
        </w:rPr>
        <w:t>万元；采购办公设备支出10.2</w:t>
      </w:r>
      <w:r>
        <w:rPr>
          <w:rFonts w:hint="eastAsia" w:ascii="仿宋_GB2312" w:hAnsi="黑体" w:eastAsia="仿宋_GB2312"/>
          <w:sz w:val="32"/>
          <w:szCs w:val="32"/>
          <w:lang w:val="en-US" w:eastAsia="zh-CN"/>
        </w:rPr>
        <w:t>0</w:t>
      </w:r>
      <w:r>
        <w:rPr>
          <w:rFonts w:ascii="仿宋_GB2312" w:hAnsi="黑体" w:eastAsia="仿宋_GB2312"/>
          <w:sz w:val="32"/>
          <w:szCs w:val="32"/>
        </w:rPr>
        <w:t>万元；会议费支出6.4</w:t>
      </w:r>
      <w:r>
        <w:rPr>
          <w:rFonts w:hint="eastAsia" w:ascii="仿宋_GB2312" w:hAnsi="黑体" w:eastAsia="仿宋_GB2312"/>
          <w:sz w:val="32"/>
          <w:szCs w:val="32"/>
          <w:lang w:val="en-US" w:eastAsia="zh-CN"/>
        </w:rPr>
        <w:t>0</w:t>
      </w:r>
      <w:r>
        <w:rPr>
          <w:rFonts w:ascii="仿宋_GB2312" w:hAnsi="黑体" w:eastAsia="仿宋_GB2312"/>
          <w:sz w:val="32"/>
          <w:szCs w:val="32"/>
        </w:rPr>
        <w:t>万元；档案管理委托服务费4</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32404295">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 1 月1日 -2024 年 12 月31日</w:t>
      </w:r>
    </w:p>
    <w:p w14:paraId="66471EAD">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（二）项目名称：2024年度自治区基层政协补助经费吐市财文[2023]89号</w:t>
      </w:r>
    </w:p>
    <w:p w14:paraId="5170B6CD">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设立的政策依据：关于提前下达2024年度自治区基层政协补助经费的通知</w:t>
      </w:r>
      <w:r>
        <w:rPr>
          <w:rFonts w:hint="eastAsia" w:ascii="仿宋_GB2312" w:hAnsi="黑体" w:eastAsia="仿宋_GB2312"/>
          <w:sz w:val="32"/>
          <w:szCs w:val="32"/>
          <w:lang w:eastAsia="zh-CN"/>
        </w:rPr>
        <w:t>（</w:t>
      </w:r>
      <w:r>
        <w:rPr>
          <w:rFonts w:ascii="仿宋_GB2312" w:hAnsi="黑体" w:eastAsia="仿宋_GB2312"/>
          <w:sz w:val="32"/>
          <w:szCs w:val="32"/>
        </w:rPr>
        <w:t>吐市财文[2023]89号</w:t>
      </w:r>
      <w:r>
        <w:rPr>
          <w:rFonts w:hint="eastAsia" w:ascii="仿宋_GB2312" w:hAnsi="黑体" w:eastAsia="仿宋_GB2312"/>
          <w:sz w:val="32"/>
          <w:szCs w:val="32"/>
          <w:lang w:eastAsia="zh-CN"/>
        </w:rPr>
        <w:t>）</w:t>
      </w:r>
    </w:p>
    <w:p w14:paraId="6C21BC26">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预算安排规模：5.00万元</w:t>
      </w:r>
    </w:p>
    <w:p w14:paraId="653BEA4D">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项目承担单位：中国人民政治协商会议托克逊县委员会</w:t>
      </w:r>
    </w:p>
    <w:p w14:paraId="46986669">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资金分配情况：办公用品采购支出2</w:t>
      </w:r>
      <w:r>
        <w:rPr>
          <w:rFonts w:hint="eastAsia" w:ascii="仿宋_GB2312" w:hAnsi="黑体" w:eastAsia="仿宋_GB2312"/>
          <w:sz w:val="32"/>
          <w:szCs w:val="32"/>
          <w:lang w:val="en-US" w:eastAsia="zh-CN"/>
        </w:rPr>
        <w:t>.00</w:t>
      </w:r>
      <w:r>
        <w:rPr>
          <w:rFonts w:ascii="仿宋_GB2312" w:hAnsi="黑体" w:eastAsia="仿宋_GB2312"/>
          <w:sz w:val="32"/>
          <w:szCs w:val="32"/>
        </w:rPr>
        <w:t>万元；其他商品和服务支出3</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5F9DAD33">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 1 月1日 -2024 年 12 月31日</w:t>
      </w:r>
    </w:p>
    <w:p w14:paraId="3F0A5C50">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八、关于中国人民政治协商会议托克逊县委员会单位2024年政府性基金预算拨款情况说明</w:t>
      </w:r>
    </w:p>
    <w:p w14:paraId="0B843A4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中国人民政治协商会议托克逊县委员会2024年没有使用政府性基金预算拨款安排的支出，政府性基金预算支出情况表为空表。</w:t>
      </w:r>
    </w:p>
    <w:p w14:paraId="6ABCD876">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九、关于中国人民政治协商会议托克逊县委员会单位2024年国有资本经营预算拨款情况说明</w:t>
      </w:r>
    </w:p>
    <w:p w14:paraId="69C90DD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中国人民政治协商会议托克逊县委员会2024年没有使用国有资本经营预算拨款安排的支出，国有资本经营预算支出情况表为空表。</w:t>
      </w:r>
    </w:p>
    <w:p w14:paraId="6123FACB">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十、关于中国人民政治协商会议托克逊县委员会单位2024年财政拨款“三公”经费预算情况说明</w:t>
      </w:r>
    </w:p>
    <w:p w14:paraId="3C591ED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中国人民政治协商会议托克逊县委员会单位2024年财政拨款“三公”经费数为13.00万元，其中：因公出国（境）费0.00万元，公务用车购置费0.00万元，公务用车运行费13.00万元，公务接待费0.00万元。</w:t>
      </w:r>
    </w:p>
    <w:p w14:paraId="42017A9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增加8.00万元，增长160.00%，其中：因公出国（境）费减少0.00万元，下降0.00%，主要原因是2023与2024年均未安排因公出国(境)费；公务用车购置费减少0.00万元，下降0.00%，主要原因是2023年与2024年均未安排公务用车购置费；公务用车运行费增加8.00万元，增长160.00%，主要原因是2024年公务用车资金标准由1</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万元/辆，上调为2.6</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万元/辆。因此公务用车运行费较上年增加；公务接待费减少0.00万元，下降0.00%，主要原因是2023年与2024年均未安排公务接待费。</w:t>
      </w:r>
    </w:p>
    <w:p w14:paraId="4DC9EF0B">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十一、关于中国人民政治协商会议托克逊县委员会单位2024年上年结转结余预算情况说明</w:t>
      </w:r>
    </w:p>
    <w:p w14:paraId="56E4453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中国人民政治协商会议托克逊县委员会单位2024年无上年结转结余预算的支出，结转结余预算支出情况表为空表。</w:t>
      </w:r>
    </w:p>
    <w:p w14:paraId="0E3F84F4">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35DC4CCC">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5F7B04E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中国人民政治协商会议托克逊县委员会单位2024年的机关运行经费财政拨款预算29.28万元，比上年预算增加0.14万元，增长0.48%。主要原因是2024年公务用车标准提高，机关运行经费预算较上年增加。</w:t>
      </w:r>
    </w:p>
    <w:p w14:paraId="0D76EC41">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26523C2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2024年，中国人民政治协商会议托克逊县委员会单位政府采购预算56</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万元，其中：政府采购货物预算33</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万元，政府采购服务预算23</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w:t>
      </w:r>
    </w:p>
    <w:p w14:paraId="3BDA6309">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sz w:val="32"/>
        </w:rPr>
        <w:t>2024年，中国人民政治协商会议托克逊县委员会单位面向中小企业预留政府采购项目预算金额56</w:t>
      </w:r>
      <w:r>
        <w:rPr>
          <w:rFonts w:hint="eastAsia" w:ascii="仿宋_GB2312" w:hAnsi="黑体" w:eastAsia="仿宋_GB2312"/>
          <w:sz w:val="32"/>
          <w:szCs w:val="32"/>
          <w:lang w:val="en-US" w:eastAsia="zh-CN"/>
        </w:rPr>
        <w:t>.00</w:t>
      </w:r>
      <w:r>
        <w:rPr>
          <w:rFonts w:hint="eastAsia" w:ascii="仿宋_GB2312" w:hAnsi="仿宋_GB2312" w:eastAsia="仿宋_GB2312"/>
          <w:sz w:val="32"/>
        </w:rPr>
        <w:t>万元，小微企业预留政府采购项目预算金额56</w:t>
      </w:r>
      <w:r>
        <w:rPr>
          <w:rFonts w:hint="eastAsia" w:ascii="仿宋_GB2312" w:hAnsi="黑体" w:eastAsia="仿宋_GB2312"/>
          <w:sz w:val="32"/>
          <w:szCs w:val="32"/>
          <w:lang w:val="en-US" w:eastAsia="zh-CN"/>
        </w:rPr>
        <w:t>.00</w:t>
      </w:r>
      <w:r>
        <w:rPr>
          <w:rFonts w:hint="eastAsia" w:ascii="仿宋_GB2312" w:hAnsi="仿宋_GB2312" w:eastAsia="仿宋_GB2312"/>
          <w:sz w:val="32"/>
        </w:rPr>
        <w:t>万元。</w:t>
      </w:r>
    </w:p>
    <w:p w14:paraId="441612F5">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1DE20DC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截至2023年底，中国人民政治协商会议托克逊县委员会单位及下属各预算单位占用使用国有资产总体情况为：</w:t>
      </w:r>
    </w:p>
    <w:p w14:paraId="043878A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1.房屋0平方米，价值0万元。</w:t>
      </w:r>
    </w:p>
    <w:p w14:paraId="05791F7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2.车辆6辆，价值124万元；其中：一般公务用车6辆，价值124万元；执法执勤用车0辆，价值0万元；其他车辆0辆，价值0万元。</w:t>
      </w:r>
    </w:p>
    <w:p w14:paraId="12B9FE8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3.办公家具价值33万元。</w:t>
      </w:r>
    </w:p>
    <w:p w14:paraId="0466BED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4.其他资产价值3万元。</w:t>
      </w:r>
    </w:p>
    <w:p w14:paraId="74B3F54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36D48C7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131D8095">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6DDA955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7.42</w:t>
      </w:r>
      <w:r>
        <w:rPr>
          <w:rFonts w:hint="eastAsia" w:ascii="仿宋_GB2312" w:hAnsi="宋体" w:eastAsia="仿宋_GB2312" w:cs="宋体"/>
          <w:kern w:val="0"/>
          <w:sz w:val="32"/>
          <w:szCs w:val="32"/>
        </w:rPr>
        <w:t>万元；当年财政拨款项目2个，涉及预算金额45.00万元；当年非财政拨款项目1个，涉及预算金额7.42万元。具体情况见下表：</w:t>
      </w:r>
    </w:p>
    <w:p w14:paraId="1D6DC290">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9730" w:type="dxa"/>
        <w:jc w:val="center"/>
        <w:tblLayout w:type="autofit"/>
        <w:tblCellMar>
          <w:top w:w="0" w:type="dxa"/>
          <w:left w:w="108" w:type="dxa"/>
          <w:bottom w:w="0" w:type="dxa"/>
          <w:right w:w="108" w:type="dxa"/>
        </w:tblCellMar>
      </w:tblPr>
      <w:tblGrid>
        <w:gridCol w:w="1091"/>
        <w:gridCol w:w="1384"/>
        <w:gridCol w:w="2540"/>
        <w:gridCol w:w="1340"/>
        <w:gridCol w:w="2059"/>
        <w:gridCol w:w="1316"/>
      </w:tblGrid>
      <w:tr w14:paraId="20E421B6">
        <w:tblPrEx>
          <w:tblCellMar>
            <w:top w:w="0" w:type="dxa"/>
            <w:left w:w="108" w:type="dxa"/>
            <w:bottom w:w="0" w:type="dxa"/>
            <w:right w:w="108" w:type="dxa"/>
          </w:tblCellMar>
        </w:tblPrEx>
        <w:trPr>
          <w:trHeight w:val="912" w:hRule="atLeast"/>
          <w:jc w:val="center"/>
        </w:trPr>
        <w:tc>
          <w:tcPr>
            <w:tcW w:w="9730" w:type="dxa"/>
            <w:gridSpan w:val="6"/>
            <w:tcBorders>
              <w:top w:val="nil"/>
              <w:left w:val="nil"/>
              <w:bottom w:val="nil"/>
              <w:right w:val="nil"/>
            </w:tcBorders>
            <w:shd w:val="clear" w:color="auto" w:fill="auto"/>
            <w:vAlign w:val="center"/>
          </w:tcPr>
          <w:p w14:paraId="2A6C8983">
            <w:pPr>
              <w:widowControl/>
              <w:jc w:val="center"/>
              <w:rPr>
                <w:rFonts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47E8C212">
        <w:tblPrEx>
          <w:tblCellMar>
            <w:top w:w="0" w:type="dxa"/>
            <w:left w:w="108" w:type="dxa"/>
            <w:bottom w:w="0" w:type="dxa"/>
            <w:right w:w="108" w:type="dxa"/>
          </w:tblCellMar>
        </w:tblPrEx>
        <w:trPr>
          <w:trHeight w:val="509" w:hRule="atLeast"/>
          <w:jc w:val="center"/>
        </w:trPr>
        <w:tc>
          <w:tcPr>
            <w:tcW w:w="9730" w:type="dxa"/>
            <w:gridSpan w:val="6"/>
            <w:tcBorders>
              <w:top w:val="nil"/>
              <w:left w:val="nil"/>
              <w:bottom w:val="nil"/>
              <w:right w:val="nil"/>
            </w:tcBorders>
            <w:shd w:val="clear" w:color="auto" w:fill="auto"/>
            <w:vAlign w:val="center"/>
          </w:tcPr>
          <w:p w14:paraId="6AEE02A7">
            <w:pPr>
              <w:widowControl/>
              <w:jc w:val="center"/>
              <w:rPr>
                <w:rFonts w:ascii="宋体" w:hAnsi="宋体" w:cs="宋体"/>
                <w:b/>
                <w:bCs/>
                <w:kern w:val="0"/>
                <w:sz w:val="24"/>
              </w:rPr>
            </w:pPr>
            <w:r>
              <w:rPr>
                <w:rFonts w:hint="eastAsia" w:ascii="宋体" w:hAnsi="宋体" w:cs="宋体"/>
                <w:color w:val="000000"/>
                <w:sz w:val="24"/>
              </w:rPr>
              <w:t>（2024年）</w:t>
            </w:r>
          </w:p>
        </w:tc>
      </w:tr>
      <w:tr w14:paraId="233FA518">
        <w:tblPrEx>
          <w:tblCellMar>
            <w:top w:w="0" w:type="dxa"/>
            <w:left w:w="108" w:type="dxa"/>
            <w:bottom w:w="0" w:type="dxa"/>
            <w:right w:w="108" w:type="dxa"/>
          </w:tblCellMar>
        </w:tblPrEx>
        <w:trPr>
          <w:trHeight w:val="679" w:hRule="atLeast"/>
          <w:jc w:val="center"/>
        </w:trPr>
        <w:tc>
          <w:tcPr>
            <w:tcW w:w="24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69FAB0">
            <w:pPr>
              <w:widowControl/>
              <w:jc w:val="center"/>
              <w:rPr>
                <w:rFonts w:ascii="宋体" w:hAnsi="宋体" w:cs="宋体"/>
                <w:b/>
                <w:bCs/>
                <w:kern w:val="0"/>
                <w:sz w:val="20"/>
                <w:szCs w:val="20"/>
              </w:rPr>
            </w:pPr>
            <w:r>
              <w:rPr>
                <w:rFonts w:hint="eastAsia" w:ascii="宋体" w:hAnsi="宋体" w:cs="宋体"/>
                <w:b/>
                <w:bCs/>
                <w:kern w:val="0"/>
                <w:sz w:val="20"/>
                <w:szCs w:val="20"/>
              </w:rPr>
              <w:t>单位名称（盖章）</w:t>
            </w:r>
          </w:p>
        </w:tc>
        <w:tc>
          <w:tcPr>
            <w:tcW w:w="7255" w:type="dxa"/>
            <w:gridSpan w:val="4"/>
            <w:tcBorders>
              <w:top w:val="single" w:color="auto" w:sz="4" w:space="0"/>
              <w:left w:val="nil"/>
              <w:bottom w:val="single" w:color="auto" w:sz="4" w:space="0"/>
              <w:right w:val="single" w:color="auto" w:sz="4" w:space="0"/>
            </w:tcBorders>
            <w:shd w:val="clear" w:color="auto" w:fill="auto"/>
            <w:vAlign w:val="center"/>
          </w:tcPr>
          <w:p w14:paraId="47C31D16">
            <w:pPr>
              <w:widowControl/>
              <w:jc w:val="center"/>
              <w:rPr>
                <w:rFonts w:ascii="宋体" w:hAnsi="宋体" w:cs="宋体"/>
                <w:kern w:val="0"/>
                <w:sz w:val="18"/>
                <w:szCs w:val="18"/>
              </w:rPr>
            </w:pPr>
            <w:r>
              <w:rPr>
                <w:rFonts w:hint="eastAsia" w:ascii="宋体" w:hAnsi="宋体" w:cs="宋体"/>
                <w:kern w:val="0"/>
                <w:sz w:val="18"/>
                <w:szCs w:val="18"/>
              </w:rPr>
              <w:t>中国人民政治协商会议托克逊县委员会</w:t>
            </w:r>
          </w:p>
        </w:tc>
      </w:tr>
      <w:tr w14:paraId="698D425B">
        <w:tblPrEx>
          <w:tblCellMar>
            <w:top w:w="0" w:type="dxa"/>
            <w:left w:w="108" w:type="dxa"/>
            <w:bottom w:w="0" w:type="dxa"/>
            <w:right w:w="108" w:type="dxa"/>
          </w:tblCellMar>
        </w:tblPrEx>
        <w:trPr>
          <w:trHeight w:val="679" w:hRule="atLeast"/>
          <w:jc w:val="center"/>
        </w:trPr>
        <w:tc>
          <w:tcPr>
            <w:tcW w:w="247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5BAD43DD">
            <w:pPr>
              <w:widowControl/>
              <w:jc w:val="center"/>
              <w:rPr>
                <w:rFonts w:ascii="宋体" w:hAnsi="宋体" w:cs="宋体"/>
                <w:b/>
                <w:bCs/>
                <w:kern w:val="0"/>
                <w:sz w:val="20"/>
                <w:szCs w:val="20"/>
              </w:rPr>
            </w:pPr>
            <w:r>
              <w:rPr>
                <w:rFonts w:hint="eastAsia" w:ascii="宋体" w:hAnsi="宋体" w:cs="宋体"/>
                <w:b/>
                <w:bCs/>
                <w:kern w:val="0"/>
                <w:sz w:val="20"/>
                <w:szCs w:val="20"/>
              </w:rPr>
              <w:t>单位联系人</w:t>
            </w:r>
          </w:p>
        </w:tc>
        <w:tc>
          <w:tcPr>
            <w:tcW w:w="3880" w:type="dxa"/>
            <w:gridSpan w:val="2"/>
            <w:tcBorders>
              <w:top w:val="single" w:color="auto" w:sz="4" w:space="0"/>
              <w:left w:val="nil"/>
              <w:bottom w:val="single" w:color="auto" w:sz="4" w:space="0"/>
              <w:right w:val="single" w:color="000000" w:sz="4" w:space="0"/>
            </w:tcBorders>
            <w:shd w:val="clear" w:color="auto" w:fill="auto"/>
            <w:vAlign w:val="center"/>
          </w:tcPr>
          <w:p w14:paraId="21114D54">
            <w:pPr>
              <w:widowControl/>
              <w:jc w:val="center"/>
              <w:rPr>
                <w:rFonts w:ascii="宋体" w:hAnsi="宋体" w:cs="宋体"/>
                <w:kern w:val="0"/>
                <w:sz w:val="18"/>
                <w:szCs w:val="18"/>
              </w:rPr>
            </w:pPr>
            <w:r>
              <w:rPr>
                <w:rFonts w:hint="eastAsia" w:ascii="宋体" w:hAnsi="宋体" w:cs="宋体"/>
                <w:kern w:val="0"/>
                <w:sz w:val="18"/>
                <w:szCs w:val="18"/>
              </w:rPr>
              <w:t>罗天寿</w:t>
            </w:r>
          </w:p>
        </w:tc>
        <w:tc>
          <w:tcPr>
            <w:tcW w:w="2059" w:type="dxa"/>
            <w:tcBorders>
              <w:top w:val="nil"/>
              <w:left w:val="nil"/>
              <w:bottom w:val="single" w:color="auto" w:sz="4" w:space="0"/>
              <w:right w:val="single" w:color="auto" w:sz="4" w:space="0"/>
            </w:tcBorders>
            <w:shd w:val="clear" w:color="auto" w:fill="auto"/>
            <w:vAlign w:val="center"/>
          </w:tcPr>
          <w:p w14:paraId="2FD05367">
            <w:pPr>
              <w:widowControl/>
              <w:jc w:val="center"/>
              <w:rPr>
                <w:rFonts w:ascii="宋体" w:hAnsi="宋体" w:cs="宋体"/>
                <w:b/>
                <w:bCs/>
                <w:kern w:val="0"/>
                <w:sz w:val="20"/>
                <w:szCs w:val="20"/>
              </w:rPr>
            </w:pPr>
            <w:r>
              <w:rPr>
                <w:rFonts w:hint="eastAsia" w:ascii="宋体" w:hAnsi="宋体" w:cs="宋体"/>
                <w:b/>
                <w:bCs/>
                <w:kern w:val="0"/>
                <w:sz w:val="20"/>
                <w:szCs w:val="20"/>
              </w:rPr>
              <w:t>联系电话：</w:t>
            </w:r>
          </w:p>
        </w:tc>
        <w:tc>
          <w:tcPr>
            <w:tcW w:w="1316" w:type="dxa"/>
            <w:tcBorders>
              <w:top w:val="nil"/>
              <w:left w:val="nil"/>
              <w:bottom w:val="single" w:color="auto" w:sz="4" w:space="0"/>
              <w:right w:val="single" w:color="auto" w:sz="4" w:space="0"/>
            </w:tcBorders>
            <w:shd w:val="clear" w:color="auto" w:fill="auto"/>
            <w:vAlign w:val="center"/>
          </w:tcPr>
          <w:p w14:paraId="661C5F9F">
            <w:pPr>
              <w:widowControl/>
              <w:jc w:val="center"/>
              <w:rPr>
                <w:rFonts w:ascii="宋体" w:hAnsi="宋体" w:cs="宋体"/>
                <w:kern w:val="0"/>
                <w:sz w:val="18"/>
                <w:szCs w:val="18"/>
              </w:rPr>
            </w:pPr>
            <w:r>
              <w:rPr>
                <w:rFonts w:hint="eastAsia" w:ascii="宋体" w:hAnsi="宋体" w:cs="宋体"/>
                <w:kern w:val="0"/>
                <w:sz w:val="18"/>
                <w:szCs w:val="18"/>
              </w:rPr>
              <w:t>13345423752</w:t>
            </w:r>
          </w:p>
        </w:tc>
      </w:tr>
      <w:tr w14:paraId="087BBED1">
        <w:tblPrEx>
          <w:tblCellMar>
            <w:top w:w="0" w:type="dxa"/>
            <w:left w:w="108" w:type="dxa"/>
            <w:bottom w:w="0" w:type="dxa"/>
            <w:right w:w="108" w:type="dxa"/>
          </w:tblCellMar>
        </w:tblPrEx>
        <w:trPr>
          <w:trHeight w:val="1698" w:hRule="atLeast"/>
          <w:jc w:val="center"/>
        </w:trPr>
        <w:tc>
          <w:tcPr>
            <w:tcW w:w="24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3796F7">
            <w:pPr>
              <w:widowControl/>
              <w:jc w:val="center"/>
              <w:rPr>
                <w:rFonts w:ascii="宋体" w:hAnsi="宋体" w:cs="宋体"/>
                <w:b/>
                <w:bCs/>
                <w:kern w:val="0"/>
                <w:sz w:val="20"/>
                <w:szCs w:val="20"/>
              </w:rPr>
            </w:pPr>
            <w:r>
              <w:rPr>
                <w:rFonts w:hint="eastAsia" w:ascii="宋体" w:hAnsi="宋体" w:cs="宋体"/>
                <w:b/>
                <w:bCs/>
                <w:kern w:val="0"/>
                <w:sz w:val="20"/>
                <w:szCs w:val="20"/>
              </w:rPr>
              <w:t>年度绩效目标</w:t>
            </w:r>
          </w:p>
        </w:tc>
        <w:tc>
          <w:tcPr>
            <w:tcW w:w="7255" w:type="dxa"/>
            <w:gridSpan w:val="4"/>
            <w:tcBorders>
              <w:top w:val="single" w:color="auto" w:sz="4" w:space="0"/>
              <w:left w:val="nil"/>
              <w:bottom w:val="single" w:color="auto" w:sz="4" w:space="0"/>
              <w:right w:val="single" w:color="auto" w:sz="4" w:space="0"/>
            </w:tcBorders>
            <w:shd w:val="clear" w:color="auto" w:fill="auto"/>
            <w:vAlign w:val="center"/>
          </w:tcPr>
          <w:p w14:paraId="4EA76FE0">
            <w:pPr>
              <w:widowControl/>
              <w:jc w:val="left"/>
              <w:rPr>
                <w:rFonts w:ascii="宋体" w:hAnsi="宋体" w:cs="宋体"/>
                <w:kern w:val="0"/>
                <w:sz w:val="18"/>
                <w:szCs w:val="18"/>
              </w:rPr>
            </w:pPr>
            <w:r>
              <w:rPr>
                <w:rFonts w:hint="eastAsia" w:ascii="宋体" w:hAnsi="宋体" w:cs="宋体"/>
                <w:kern w:val="0"/>
                <w:sz w:val="18"/>
                <w:szCs w:val="18"/>
              </w:rPr>
              <w:t>目标1：做好第十三届五次政协全体会议开展工作，政协提案数量有明显增长，促进我县民生、经济等方面不断发展，。</w:t>
            </w:r>
            <w:r>
              <w:rPr>
                <w:rFonts w:hint="eastAsia" w:ascii="宋体" w:hAnsi="宋体" w:cs="宋体"/>
                <w:kern w:val="0"/>
                <w:sz w:val="18"/>
                <w:szCs w:val="18"/>
              </w:rPr>
              <w:br w:type="textWrapping"/>
            </w:r>
            <w:r>
              <w:rPr>
                <w:rFonts w:hint="eastAsia" w:ascii="宋体" w:hAnsi="宋体" w:cs="宋体"/>
                <w:kern w:val="0"/>
                <w:sz w:val="18"/>
                <w:szCs w:val="18"/>
              </w:rPr>
              <w:t>目标2：委员调研、视察工作有较大发展，对我县社会民生、经济发展不断做出贡献。</w:t>
            </w:r>
            <w:r>
              <w:rPr>
                <w:rFonts w:hint="eastAsia" w:ascii="宋体" w:hAnsi="宋体" w:cs="宋体"/>
                <w:kern w:val="0"/>
                <w:sz w:val="18"/>
                <w:szCs w:val="18"/>
              </w:rPr>
              <w:br w:type="textWrapping"/>
            </w:r>
            <w:r>
              <w:rPr>
                <w:rFonts w:hint="eastAsia" w:ascii="宋体" w:hAnsi="宋体" w:cs="宋体"/>
                <w:kern w:val="0"/>
                <w:sz w:val="18"/>
                <w:szCs w:val="18"/>
              </w:rPr>
              <w:t>目标3：配合好政府做好2024年度政协委员提案的收集、整理、办理、督导工作，不断提升我县</w:t>
            </w:r>
            <w:r>
              <w:rPr>
                <w:rFonts w:hint="eastAsia" w:ascii="宋体" w:hAnsi="宋体" w:cs="宋体"/>
                <w:kern w:val="0"/>
                <w:sz w:val="18"/>
                <w:szCs w:val="18"/>
                <w:lang w:eastAsia="zh-CN"/>
              </w:rPr>
              <w:t>政治协商、民主监督、参政议政</w:t>
            </w:r>
            <w:r>
              <w:rPr>
                <w:rFonts w:hint="eastAsia" w:ascii="宋体" w:hAnsi="宋体" w:cs="宋体"/>
                <w:kern w:val="0"/>
                <w:sz w:val="18"/>
                <w:szCs w:val="18"/>
              </w:rPr>
              <w:t>工作发展。</w:t>
            </w:r>
            <w:r>
              <w:rPr>
                <w:rFonts w:hint="eastAsia" w:ascii="宋体" w:hAnsi="宋体" w:cs="宋体"/>
                <w:kern w:val="0"/>
                <w:sz w:val="18"/>
                <w:szCs w:val="18"/>
              </w:rPr>
              <w:br w:type="textWrapping"/>
            </w:r>
            <w:r>
              <w:rPr>
                <w:rFonts w:hint="eastAsia" w:ascii="宋体" w:hAnsi="宋体" w:cs="宋体"/>
                <w:kern w:val="0"/>
                <w:sz w:val="18"/>
                <w:szCs w:val="18"/>
              </w:rPr>
              <w:t>目标4：保障2024年密切联系政协委员，广交各界人士，巩固和发展爱国统一战线。</w:t>
            </w:r>
          </w:p>
        </w:tc>
      </w:tr>
      <w:tr w14:paraId="1649758E">
        <w:tblPrEx>
          <w:tblCellMar>
            <w:top w:w="0" w:type="dxa"/>
            <w:left w:w="108" w:type="dxa"/>
            <w:bottom w:w="0" w:type="dxa"/>
            <w:right w:w="108" w:type="dxa"/>
          </w:tblCellMar>
        </w:tblPrEx>
        <w:trPr>
          <w:trHeight w:val="636" w:hRule="atLeast"/>
          <w:jc w:val="center"/>
        </w:trPr>
        <w:tc>
          <w:tcPr>
            <w:tcW w:w="247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54149F">
            <w:pPr>
              <w:widowControl/>
              <w:jc w:val="center"/>
              <w:rPr>
                <w:rFonts w:ascii="宋体" w:hAnsi="宋体" w:cs="宋体"/>
                <w:b/>
                <w:bCs/>
                <w:kern w:val="0"/>
                <w:sz w:val="20"/>
                <w:szCs w:val="20"/>
              </w:rPr>
            </w:pPr>
            <w:r>
              <w:rPr>
                <w:rFonts w:hint="eastAsia" w:ascii="宋体" w:hAnsi="宋体" w:cs="宋体"/>
                <w:b/>
                <w:bCs/>
                <w:kern w:val="0"/>
                <w:sz w:val="20"/>
                <w:szCs w:val="20"/>
              </w:rPr>
              <w:t>年度预算（万元）</w:t>
            </w:r>
          </w:p>
        </w:tc>
        <w:tc>
          <w:tcPr>
            <w:tcW w:w="3880" w:type="dxa"/>
            <w:gridSpan w:val="2"/>
            <w:tcBorders>
              <w:top w:val="single" w:color="auto" w:sz="4" w:space="0"/>
              <w:left w:val="nil"/>
              <w:bottom w:val="single" w:color="auto" w:sz="4" w:space="0"/>
              <w:right w:val="single" w:color="auto" w:sz="4" w:space="0"/>
            </w:tcBorders>
            <w:shd w:val="clear" w:color="auto" w:fill="auto"/>
            <w:vAlign w:val="center"/>
          </w:tcPr>
          <w:p w14:paraId="4AA7D02F">
            <w:pPr>
              <w:widowControl/>
              <w:jc w:val="center"/>
              <w:rPr>
                <w:rFonts w:ascii="宋体" w:hAnsi="宋体" w:cs="宋体"/>
                <w:kern w:val="0"/>
                <w:sz w:val="18"/>
                <w:szCs w:val="18"/>
              </w:rPr>
            </w:pPr>
            <w:r>
              <w:rPr>
                <w:rFonts w:hint="eastAsia" w:ascii="宋体" w:hAnsi="宋体" w:cs="宋体"/>
                <w:kern w:val="0"/>
                <w:sz w:val="18"/>
                <w:szCs w:val="18"/>
              </w:rPr>
              <w:t>资金来源</w:t>
            </w:r>
          </w:p>
        </w:tc>
        <w:tc>
          <w:tcPr>
            <w:tcW w:w="3375" w:type="dxa"/>
            <w:gridSpan w:val="2"/>
            <w:tcBorders>
              <w:top w:val="single" w:color="auto" w:sz="4" w:space="0"/>
              <w:left w:val="nil"/>
              <w:bottom w:val="single" w:color="auto" w:sz="4" w:space="0"/>
              <w:right w:val="single" w:color="auto" w:sz="4" w:space="0"/>
            </w:tcBorders>
            <w:shd w:val="clear" w:color="auto" w:fill="auto"/>
            <w:vAlign w:val="center"/>
          </w:tcPr>
          <w:p w14:paraId="22EA6C4C">
            <w:pPr>
              <w:widowControl/>
              <w:jc w:val="center"/>
              <w:rPr>
                <w:rFonts w:ascii="宋体" w:hAnsi="宋体" w:cs="宋体"/>
                <w:kern w:val="0"/>
                <w:sz w:val="18"/>
                <w:szCs w:val="18"/>
              </w:rPr>
            </w:pPr>
            <w:r>
              <w:rPr>
                <w:rFonts w:hint="eastAsia" w:ascii="宋体" w:hAnsi="宋体" w:cs="宋体"/>
                <w:kern w:val="0"/>
                <w:sz w:val="18"/>
                <w:szCs w:val="18"/>
              </w:rPr>
              <w:t>资金总额（万元）</w:t>
            </w:r>
          </w:p>
        </w:tc>
      </w:tr>
      <w:tr w14:paraId="7EF64168">
        <w:tblPrEx>
          <w:tblCellMar>
            <w:top w:w="0" w:type="dxa"/>
            <w:left w:w="108" w:type="dxa"/>
            <w:bottom w:w="0" w:type="dxa"/>
            <w:right w:w="108" w:type="dxa"/>
          </w:tblCellMar>
        </w:tblPrEx>
        <w:trPr>
          <w:trHeight w:val="466" w:hRule="atLeast"/>
          <w:jc w:val="center"/>
        </w:trPr>
        <w:tc>
          <w:tcPr>
            <w:tcW w:w="2475" w:type="dxa"/>
            <w:gridSpan w:val="2"/>
            <w:vMerge w:val="continue"/>
            <w:tcBorders>
              <w:top w:val="single" w:color="auto" w:sz="4" w:space="0"/>
              <w:left w:val="single" w:color="auto" w:sz="4" w:space="0"/>
              <w:bottom w:val="single" w:color="auto" w:sz="4" w:space="0"/>
              <w:right w:val="single" w:color="auto" w:sz="4" w:space="0"/>
            </w:tcBorders>
            <w:vAlign w:val="center"/>
          </w:tcPr>
          <w:p w14:paraId="1B2F892D">
            <w:pPr>
              <w:widowControl/>
              <w:jc w:val="left"/>
              <w:rPr>
                <w:rFonts w:ascii="宋体" w:hAnsi="宋体" w:cs="宋体"/>
                <w:b/>
                <w:bCs/>
                <w:kern w:val="0"/>
                <w:sz w:val="20"/>
                <w:szCs w:val="20"/>
              </w:rPr>
            </w:pPr>
          </w:p>
        </w:tc>
        <w:tc>
          <w:tcPr>
            <w:tcW w:w="2540" w:type="dxa"/>
            <w:vMerge w:val="restart"/>
            <w:tcBorders>
              <w:top w:val="nil"/>
              <w:left w:val="single" w:color="auto" w:sz="4" w:space="0"/>
              <w:bottom w:val="single" w:color="000000" w:sz="4" w:space="0"/>
              <w:right w:val="single" w:color="auto" w:sz="4" w:space="0"/>
            </w:tcBorders>
            <w:shd w:val="clear" w:color="auto" w:fill="auto"/>
            <w:vAlign w:val="center"/>
          </w:tcPr>
          <w:p w14:paraId="09AE4CDB">
            <w:pPr>
              <w:widowControl/>
              <w:jc w:val="center"/>
              <w:rPr>
                <w:rFonts w:ascii="宋体" w:hAnsi="宋体" w:cs="宋体"/>
                <w:kern w:val="0"/>
                <w:sz w:val="18"/>
                <w:szCs w:val="18"/>
              </w:rPr>
            </w:pPr>
            <w:r>
              <w:rPr>
                <w:rFonts w:hint="eastAsia" w:ascii="宋体" w:hAnsi="宋体" w:cs="宋体"/>
                <w:kern w:val="0"/>
                <w:sz w:val="18"/>
                <w:szCs w:val="18"/>
              </w:rPr>
              <w:t>财政资金（万元）</w:t>
            </w:r>
          </w:p>
        </w:tc>
        <w:tc>
          <w:tcPr>
            <w:tcW w:w="1340" w:type="dxa"/>
            <w:tcBorders>
              <w:top w:val="nil"/>
              <w:left w:val="nil"/>
              <w:bottom w:val="single" w:color="auto" w:sz="4" w:space="0"/>
              <w:right w:val="single" w:color="auto" w:sz="4" w:space="0"/>
            </w:tcBorders>
            <w:shd w:val="clear" w:color="auto" w:fill="auto"/>
            <w:vAlign w:val="center"/>
          </w:tcPr>
          <w:p w14:paraId="7EC7284D">
            <w:pPr>
              <w:widowControl/>
              <w:jc w:val="center"/>
              <w:rPr>
                <w:rFonts w:ascii="宋体" w:hAnsi="宋体" w:cs="宋体"/>
                <w:kern w:val="0"/>
                <w:sz w:val="18"/>
                <w:szCs w:val="18"/>
              </w:rPr>
            </w:pPr>
            <w:r>
              <w:rPr>
                <w:rFonts w:hint="eastAsia" w:ascii="宋体" w:hAnsi="宋体" w:cs="宋体"/>
                <w:kern w:val="0"/>
                <w:sz w:val="18"/>
                <w:szCs w:val="18"/>
              </w:rPr>
              <w:t>上级安排</w:t>
            </w:r>
          </w:p>
        </w:tc>
        <w:tc>
          <w:tcPr>
            <w:tcW w:w="3375" w:type="dxa"/>
            <w:gridSpan w:val="2"/>
            <w:tcBorders>
              <w:top w:val="single" w:color="auto" w:sz="4" w:space="0"/>
              <w:left w:val="nil"/>
              <w:bottom w:val="single" w:color="auto" w:sz="4" w:space="0"/>
              <w:right w:val="single" w:color="000000" w:sz="4" w:space="0"/>
            </w:tcBorders>
            <w:shd w:val="clear" w:color="auto" w:fill="auto"/>
            <w:vAlign w:val="center"/>
          </w:tcPr>
          <w:p w14:paraId="3961FB66">
            <w:pPr>
              <w:widowControl/>
              <w:jc w:val="center"/>
              <w:rPr>
                <w:rFonts w:ascii="宋体" w:hAnsi="宋体" w:cs="宋体"/>
                <w:kern w:val="0"/>
                <w:sz w:val="18"/>
                <w:szCs w:val="18"/>
              </w:rPr>
            </w:pPr>
            <w:r>
              <w:rPr>
                <w:rFonts w:hint="eastAsia" w:ascii="宋体" w:hAnsi="宋体" w:cs="宋体"/>
                <w:kern w:val="0"/>
                <w:sz w:val="18"/>
                <w:szCs w:val="18"/>
              </w:rPr>
              <w:t>0.00</w:t>
            </w:r>
          </w:p>
        </w:tc>
      </w:tr>
      <w:tr w14:paraId="68E712FF">
        <w:tblPrEx>
          <w:tblCellMar>
            <w:top w:w="0" w:type="dxa"/>
            <w:left w:w="108" w:type="dxa"/>
            <w:bottom w:w="0" w:type="dxa"/>
            <w:right w:w="108" w:type="dxa"/>
          </w:tblCellMar>
        </w:tblPrEx>
        <w:trPr>
          <w:trHeight w:val="509" w:hRule="atLeast"/>
          <w:jc w:val="center"/>
        </w:trPr>
        <w:tc>
          <w:tcPr>
            <w:tcW w:w="2475" w:type="dxa"/>
            <w:gridSpan w:val="2"/>
            <w:vMerge w:val="continue"/>
            <w:tcBorders>
              <w:top w:val="single" w:color="auto" w:sz="4" w:space="0"/>
              <w:left w:val="single" w:color="auto" w:sz="4" w:space="0"/>
              <w:bottom w:val="single" w:color="auto" w:sz="4" w:space="0"/>
              <w:right w:val="single" w:color="auto" w:sz="4" w:space="0"/>
            </w:tcBorders>
            <w:vAlign w:val="center"/>
          </w:tcPr>
          <w:p w14:paraId="48382C51">
            <w:pPr>
              <w:widowControl/>
              <w:jc w:val="left"/>
              <w:rPr>
                <w:rFonts w:ascii="宋体" w:hAnsi="宋体" w:cs="宋体"/>
                <w:b/>
                <w:bCs/>
                <w:kern w:val="0"/>
                <w:sz w:val="20"/>
                <w:szCs w:val="20"/>
              </w:rPr>
            </w:pPr>
          </w:p>
        </w:tc>
        <w:tc>
          <w:tcPr>
            <w:tcW w:w="2540" w:type="dxa"/>
            <w:vMerge w:val="continue"/>
            <w:tcBorders>
              <w:top w:val="nil"/>
              <w:left w:val="single" w:color="auto" w:sz="4" w:space="0"/>
              <w:bottom w:val="single" w:color="000000" w:sz="4" w:space="0"/>
              <w:right w:val="single" w:color="auto" w:sz="4" w:space="0"/>
            </w:tcBorders>
            <w:vAlign w:val="center"/>
          </w:tcPr>
          <w:p w14:paraId="2E08EAE1">
            <w:pPr>
              <w:widowControl/>
              <w:jc w:val="left"/>
              <w:rPr>
                <w:rFonts w:ascii="宋体" w:hAnsi="宋体" w:cs="宋体"/>
                <w:kern w:val="0"/>
                <w:sz w:val="18"/>
                <w:szCs w:val="18"/>
              </w:rPr>
            </w:pPr>
          </w:p>
        </w:tc>
        <w:tc>
          <w:tcPr>
            <w:tcW w:w="1340" w:type="dxa"/>
            <w:tcBorders>
              <w:top w:val="nil"/>
              <w:left w:val="nil"/>
              <w:bottom w:val="single" w:color="auto" w:sz="4" w:space="0"/>
              <w:right w:val="single" w:color="auto" w:sz="4" w:space="0"/>
            </w:tcBorders>
            <w:shd w:val="clear" w:color="auto" w:fill="auto"/>
            <w:vAlign w:val="center"/>
          </w:tcPr>
          <w:p w14:paraId="27279035">
            <w:pPr>
              <w:widowControl/>
              <w:jc w:val="center"/>
              <w:rPr>
                <w:rFonts w:ascii="宋体" w:hAnsi="宋体" w:cs="宋体"/>
                <w:kern w:val="0"/>
                <w:sz w:val="18"/>
                <w:szCs w:val="18"/>
              </w:rPr>
            </w:pPr>
            <w:r>
              <w:rPr>
                <w:rFonts w:hint="eastAsia" w:ascii="宋体" w:hAnsi="宋体" w:cs="宋体"/>
                <w:kern w:val="0"/>
                <w:sz w:val="18"/>
                <w:szCs w:val="18"/>
              </w:rPr>
              <w:t>本级安排</w:t>
            </w:r>
          </w:p>
        </w:tc>
        <w:tc>
          <w:tcPr>
            <w:tcW w:w="3375" w:type="dxa"/>
            <w:gridSpan w:val="2"/>
            <w:tcBorders>
              <w:top w:val="single" w:color="auto" w:sz="4" w:space="0"/>
              <w:left w:val="nil"/>
              <w:bottom w:val="single" w:color="auto" w:sz="4" w:space="0"/>
              <w:right w:val="single" w:color="000000" w:sz="4" w:space="0"/>
            </w:tcBorders>
            <w:shd w:val="clear" w:color="auto" w:fill="auto"/>
            <w:vAlign w:val="center"/>
          </w:tcPr>
          <w:p w14:paraId="33D40C42">
            <w:pPr>
              <w:widowControl/>
              <w:jc w:val="center"/>
              <w:rPr>
                <w:rFonts w:ascii="宋体" w:hAnsi="宋体" w:cs="宋体"/>
                <w:kern w:val="0"/>
                <w:sz w:val="18"/>
                <w:szCs w:val="18"/>
              </w:rPr>
            </w:pPr>
            <w:bookmarkStart w:id="0" w:name="_Hlk168426186"/>
            <w:r>
              <w:rPr>
                <w:rFonts w:hint="eastAsia" w:ascii="宋体" w:hAnsi="宋体" w:cs="宋体"/>
                <w:kern w:val="0"/>
                <w:sz w:val="18"/>
                <w:szCs w:val="18"/>
              </w:rPr>
              <w:t>7.42</w:t>
            </w:r>
            <w:bookmarkEnd w:id="0"/>
          </w:p>
        </w:tc>
      </w:tr>
      <w:tr w14:paraId="12FB6EE1">
        <w:tblPrEx>
          <w:tblCellMar>
            <w:top w:w="0" w:type="dxa"/>
            <w:left w:w="108" w:type="dxa"/>
            <w:bottom w:w="0" w:type="dxa"/>
            <w:right w:w="108" w:type="dxa"/>
          </w:tblCellMar>
        </w:tblPrEx>
        <w:trPr>
          <w:trHeight w:val="509" w:hRule="atLeast"/>
          <w:jc w:val="center"/>
        </w:trPr>
        <w:tc>
          <w:tcPr>
            <w:tcW w:w="2475" w:type="dxa"/>
            <w:gridSpan w:val="2"/>
            <w:vMerge w:val="continue"/>
            <w:tcBorders>
              <w:top w:val="single" w:color="auto" w:sz="4" w:space="0"/>
              <w:left w:val="single" w:color="auto" w:sz="4" w:space="0"/>
              <w:bottom w:val="single" w:color="auto" w:sz="4" w:space="0"/>
              <w:right w:val="single" w:color="auto" w:sz="4" w:space="0"/>
            </w:tcBorders>
            <w:vAlign w:val="center"/>
          </w:tcPr>
          <w:p w14:paraId="03D0A45F">
            <w:pPr>
              <w:widowControl/>
              <w:jc w:val="left"/>
              <w:rPr>
                <w:rFonts w:ascii="宋体" w:hAnsi="宋体" w:cs="宋体"/>
                <w:b/>
                <w:bCs/>
                <w:kern w:val="0"/>
                <w:sz w:val="20"/>
                <w:szCs w:val="20"/>
              </w:rPr>
            </w:pPr>
          </w:p>
        </w:tc>
        <w:tc>
          <w:tcPr>
            <w:tcW w:w="2540" w:type="dxa"/>
            <w:tcBorders>
              <w:top w:val="nil"/>
              <w:left w:val="nil"/>
              <w:bottom w:val="single" w:color="auto" w:sz="4" w:space="0"/>
              <w:right w:val="single" w:color="auto" w:sz="4" w:space="0"/>
            </w:tcBorders>
            <w:shd w:val="clear" w:color="auto" w:fill="auto"/>
            <w:vAlign w:val="center"/>
          </w:tcPr>
          <w:p w14:paraId="763E7AEB">
            <w:pPr>
              <w:widowControl/>
              <w:jc w:val="center"/>
              <w:rPr>
                <w:rFonts w:ascii="宋体" w:hAnsi="宋体" w:cs="宋体"/>
                <w:kern w:val="0"/>
                <w:sz w:val="18"/>
                <w:szCs w:val="18"/>
              </w:rPr>
            </w:pPr>
            <w:r>
              <w:rPr>
                <w:rFonts w:hint="eastAsia" w:ascii="宋体" w:hAnsi="宋体" w:cs="宋体"/>
                <w:kern w:val="0"/>
                <w:sz w:val="18"/>
                <w:szCs w:val="18"/>
              </w:rPr>
              <w:t>其他资金（万元）</w:t>
            </w:r>
          </w:p>
        </w:tc>
        <w:tc>
          <w:tcPr>
            <w:tcW w:w="1340" w:type="dxa"/>
            <w:tcBorders>
              <w:top w:val="nil"/>
              <w:left w:val="nil"/>
              <w:bottom w:val="single" w:color="auto" w:sz="4" w:space="0"/>
              <w:right w:val="single" w:color="auto" w:sz="4" w:space="0"/>
            </w:tcBorders>
            <w:shd w:val="clear" w:color="auto" w:fill="auto"/>
            <w:vAlign w:val="center"/>
          </w:tcPr>
          <w:p w14:paraId="55FE823B">
            <w:pPr>
              <w:widowControl/>
              <w:jc w:val="center"/>
              <w:rPr>
                <w:rFonts w:ascii="宋体" w:hAnsi="宋体" w:cs="宋体"/>
                <w:kern w:val="0"/>
                <w:sz w:val="18"/>
                <w:szCs w:val="18"/>
              </w:rPr>
            </w:pPr>
            <w:r>
              <w:rPr>
                <w:rFonts w:hint="eastAsia" w:ascii="宋体" w:hAnsi="宋体" w:cs="宋体"/>
                <w:kern w:val="0"/>
                <w:sz w:val="18"/>
                <w:szCs w:val="18"/>
              </w:rPr>
              <w:t>其他</w:t>
            </w:r>
          </w:p>
        </w:tc>
        <w:tc>
          <w:tcPr>
            <w:tcW w:w="3375" w:type="dxa"/>
            <w:gridSpan w:val="2"/>
            <w:tcBorders>
              <w:top w:val="single" w:color="auto" w:sz="4" w:space="0"/>
              <w:left w:val="nil"/>
              <w:bottom w:val="single" w:color="auto" w:sz="4" w:space="0"/>
              <w:right w:val="single" w:color="000000" w:sz="4" w:space="0"/>
            </w:tcBorders>
            <w:shd w:val="clear" w:color="auto" w:fill="auto"/>
            <w:vAlign w:val="center"/>
          </w:tcPr>
          <w:p w14:paraId="1FD6EAD3">
            <w:pPr>
              <w:widowControl/>
              <w:jc w:val="center"/>
              <w:rPr>
                <w:rFonts w:ascii="宋体" w:hAnsi="宋体" w:cs="宋体"/>
                <w:kern w:val="0"/>
                <w:sz w:val="18"/>
                <w:szCs w:val="18"/>
              </w:rPr>
            </w:pPr>
            <w:r>
              <w:rPr>
                <w:rFonts w:hint="eastAsia" w:ascii="宋体" w:hAnsi="宋体" w:cs="宋体"/>
                <w:kern w:val="0"/>
                <w:sz w:val="18"/>
                <w:szCs w:val="18"/>
              </w:rPr>
              <w:t>0.00</w:t>
            </w:r>
          </w:p>
        </w:tc>
      </w:tr>
      <w:tr w14:paraId="012CB8DE">
        <w:tblPrEx>
          <w:tblCellMar>
            <w:top w:w="0" w:type="dxa"/>
            <w:left w:w="108" w:type="dxa"/>
            <w:bottom w:w="0" w:type="dxa"/>
            <w:right w:w="108" w:type="dxa"/>
          </w:tblCellMar>
        </w:tblPrEx>
        <w:trPr>
          <w:trHeight w:val="573" w:hRule="atLeast"/>
          <w:jc w:val="center"/>
        </w:trPr>
        <w:tc>
          <w:tcPr>
            <w:tcW w:w="1091" w:type="dxa"/>
            <w:tcBorders>
              <w:top w:val="nil"/>
              <w:left w:val="single" w:color="auto" w:sz="4" w:space="0"/>
              <w:bottom w:val="single" w:color="auto" w:sz="4" w:space="0"/>
              <w:right w:val="single" w:color="auto" w:sz="4" w:space="0"/>
            </w:tcBorders>
            <w:shd w:val="clear" w:color="auto" w:fill="auto"/>
            <w:vAlign w:val="center"/>
          </w:tcPr>
          <w:p w14:paraId="52D9797D">
            <w:pPr>
              <w:widowControl/>
              <w:jc w:val="center"/>
              <w:rPr>
                <w:rFonts w:ascii="宋体" w:hAnsi="宋体" w:cs="宋体"/>
                <w:b/>
                <w:bCs/>
                <w:kern w:val="0"/>
                <w:sz w:val="20"/>
                <w:szCs w:val="20"/>
              </w:rPr>
            </w:pPr>
            <w:r>
              <w:rPr>
                <w:rFonts w:hint="eastAsia" w:ascii="宋体" w:hAnsi="宋体" w:cs="宋体"/>
                <w:b/>
                <w:bCs/>
                <w:kern w:val="0"/>
                <w:sz w:val="20"/>
                <w:szCs w:val="20"/>
              </w:rPr>
              <w:t>一级指标</w:t>
            </w:r>
          </w:p>
        </w:tc>
        <w:tc>
          <w:tcPr>
            <w:tcW w:w="1384" w:type="dxa"/>
            <w:tcBorders>
              <w:top w:val="nil"/>
              <w:left w:val="nil"/>
              <w:bottom w:val="single" w:color="auto" w:sz="4" w:space="0"/>
              <w:right w:val="single" w:color="auto" w:sz="4" w:space="0"/>
            </w:tcBorders>
            <w:shd w:val="clear" w:color="auto" w:fill="auto"/>
            <w:vAlign w:val="center"/>
          </w:tcPr>
          <w:p w14:paraId="7C16A2BF">
            <w:pPr>
              <w:widowControl/>
              <w:jc w:val="center"/>
              <w:rPr>
                <w:rFonts w:ascii="宋体" w:hAnsi="宋体" w:cs="宋体"/>
                <w:b/>
                <w:bCs/>
                <w:kern w:val="0"/>
                <w:sz w:val="20"/>
                <w:szCs w:val="20"/>
              </w:rPr>
            </w:pPr>
            <w:r>
              <w:rPr>
                <w:rFonts w:hint="eastAsia" w:ascii="宋体" w:hAnsi="宋体" w:cs="宋体"/>
                <w:b/>
                <w:bCs/>
                <w:kern w:val="0"/>
                <w:sz w:val="20"/>
                <w:szCs w:val="20"/>
              </w:rPr>
              <w:t>二级指标</w:t>
            </w:r>
          </w:p>
        </w:tc>
        <w:tc>
          <w:tcPr>
            <w:tcW w:w="2540" w:type="dxa"/>
            <w:tcBorders>
              <w:top w:val="nil"/>
              <w:left w:val="nil"/>
              <w:bottom w:val="single" w:color="auto" w:sz="4" w:space="0"/>
              <w:right w:val="single" w:color="auto" w:sz="4" w:space="0"/>
            </w:tcBorders>
            <w:shd w:val="clear" w:color="auto" w:fill="auto"/>
            <w:vAlign w:val="center"/>
          </w:tcPr>
          <w:p w14:paraId="0B6E80A3">
            <w:pPr>
              <w:widowControl/>
              <w:jc w:val="center"/>
              <w:rPr>
                <w:rFonts w:ascii="宋体" w:hAnsi="宋体" w:cs="宋体"/>
                <w:b/>
                <w:bCs/>
                <w:kern w:val="0"/>
                <w:sz w:val="20"/>
                <w:szCs w:val="20"/>
              </w:rPr>
            </w:pPr>
            <w:r>
              <w:rPr>
                <w:rFonts w:hint="eastAsia" w:ascii="宋体" w:hAnsi="宋体" w:cs="宋体"/>
                <w:b/>
                <w:bCs/>
                <w:kern w:val="0"/>
                <w:sz w:val="20"/>
                <w:szCs w:val="20"/>
              </w:rPr>
              <w:t>三级指标</w:t>
            </w:r>
          </w:p>
        </w:tc>
        <w:tc>
          <w:tcPr>
            <w:tcW w:w="1340" w:type="dxa"/>
            <w:tcBorders>
              <w:top w:val="nil"/>
              <w:left w:val="nil"/>
              <w:bottom w:val="single" w:color="auto" w:sz="4" w:space="0"/>
              <w:right w:val="single" w:color="auto" w:sz="4" w:space="0"/>
            </w:tcBorders>
            <w:shd w:val="clear" w:color="auto" w:fill="auto"/>
            <w:vAlign w:val="center"/>
          </w:tcPr>
          <w:p w14:paraId="29499B73">
            <w:pPr>
              <w:widowControl/>
              <w:jc w:val="center"/>
              <w:rPr>
                <w:rFonts w:ascii="宋体" w:hAnsi="宋体" w:cs="宋体"/>
                <w:b/>
                <w:bCs/>
                <w:kern w:val="0"/>
                <w:sz w:val="20"/>
                <w:szCs w:val="20"/>
              </w:rPr>
            </w:pPr>
            <w:r>
              <w:rPr>
                <w:rFonts w:hint="eastAsia" w:ascii="宋体" w:hAnsi="宋体" w:cs="宋体"/>
                <w:b/>
                <w:bCs/>
                <w:kern w:val="0"/>
                <w:sz w:val="20"/>
                <w:szCs w:val="20"/>
              </w:rPr>
              <w:t>指标值</w:t>
            </w:r>
          </w:p>
        </w:tc>
        <w:tc>
          <w:tcPr>
            <w:tcW w:w="2059" w:type="dxa"/>
            <w:tcBorders>
              <w:top w:val="nil"/>
              <w:left w:val="nil"/>
              <w:bottom w:val="single" w:color="auto" w:sz="4" w:space="0"/>
              <w:right w:val="single" w:color="auto" w:sz="4" w:space="0"/>
            </w:tcBorders>
            <w:shd w:val="clear" w:color="auto" w:fill="auto"/>
            <w:vAlign w:val="center"/>
          </w:tcPr>
          <w:p w14:paraId="07DD4107">
            <w:pPr>
              <w:widowControl/>
              <w:jc w:val="center"/>
              <w:rPr>
                <w:rFonts w:ascii="宋体" w:hAnsi="宋体" w:cs="宋体"/>
                <w:b/>
                <w:bCs/>
                <w:kern w:val="0"/>
                <w:sz w:val="20"/>
                <w:szCs w:val="20"/>
              </w:rPr>
            </w:pPr>
            <w:r>
              <w:rPr>
                <w:rFonts w:hint="eastAsia" w:ascii="宋体" w:hAnsi="宋体" w:cs="宋体"/>
                <w:b/>
                <w:bCs/>
                <w:kern w:val="0"/>
                <w:sz w:val="20"/>
                <w:szCs w:val="20"/>
              </w:rPr>
              <w:t>指标设定依据</w:t>
            </w:r>
          </w:p>
        </w:tc>
        <w:tc>
          <w:tcPr>
            <w:tcW w:w="1316" w:type="dxa"/>
            <w:tcBorders>
              <w:top w:val="nil"/>
              <w:left w:val="nil"/>
              <w:bottom w:val="single" w:color="auto" w:sz="4" w:space="0"/>
              <w:right w:val="single" w:color="auto" w:sz="4" w:space="0"/>
            </w:tcBorders>
            <w:shd w:val="clear" w:color="auto" w:fill="auto"/>
            <w:vAlign w:val="center"/>
          </w:tcPr>
          <w:p w14:paraId="4E147080">
            <w:pPr>
              <w:widowControl/>
              <w:jc w:val="center"/>
              <w:rPr>
                <w:rFonts w:ascii="宋体" w:hAnsi="宋体" w:cs="宋体"/>
                <w:b/>
                <w:bCs/>
                <w:kern w:val="0"/>
                <w:sz w:val="20"/>
                <w:szCs w:val="20"/>
              </w:rPr>
            </w:pPr>
            <w:r>
              <w:rPr>
                <w:rFonts w:hint="eastAsia" w:ascii="宋体" w:hAnsi="宋体" w:cs="宋体"/>
                <w:b/>
                <w:bCs/>
                <w:kern w:val="0"/>
                <w:sz w:val="20"/>
                <w:szCs w:val="20"/>
              </w:rPr>
              <w:t>分值权重</w:t>
            </w:r>
          </w:p>
        </w:tc>
      </w:tr>
      <w:tr w14:paraId="29B9CE34">
        <w:tblPrEx>
          <w:tblCellMar>
            <w:top w:w="0" w:type="dxa"/>
            <w:left w:w="108" w:type="dxa"/>
            <w:bottom w:w="0" w:type="dxa"/>
            <w:right w:w="108" w:type="dxa"/>
          </w:tblCellMar>
        </w:tblPrEx>
        <w:trPr>
          <w:trHeight w:val="509" w:hRule="atLeast"/>
          <w:jc w:val="center"/>
        </w:trPr>
        <w:tc>
          <w:tcPr>
            <w:tcW w:w="1091" w:type="dxa"/>
            <w:vMerge w:val="restart"/>
            <w:tcBorders>
              <w:top w:val="nil"/>
              <w:left w:val="single" w:color="auto" w:sz="4" w:space="0"/>
              <w:bottom w:val="single" w:color="000000" w:sz="4" w:space="0"/>
              <w:right w:val="single" w:color="auto" w:sz="4" w:space="0"/>
            </w:tcBorders>
            <w:shd w:val="clear" w:color="auto" w:fill="auto"/>
            <w:vAlign w:val="center"/>
          </w:tcPr>
          <w:p w14:paraId="2BBCD260">
            <w:pPr>
              <w:widowControl/>
              <w:jc w:val="center"/>
              <w:rPr>
                <w:rFonts w:ascii="宋体" w:hAnsi="宋体" w:cs="宋体"/>
                <w:kern w:val="0"/>
                <w:sz w:val="18"/>
                <w:szCs w:val="18"/>
              </w:rPr>
            </w:pPr>
            <w:r>
              <w:rPr>
                <w:rFonts w:hint="eastAsia" w:ascii="宋体" w:hAnsi="宋体" w:cs="宋体"/>
                <w:kern w:val="0"/>
                <w:sz w:val="18"/>
                <w:szCs w:val="18"/>
              </w:rPr>
              <w:t>履职效能</w:t>
            </w:r>
          </w:p>
        </w:tc>
        <w:tc>
          <w:tcPr>
            <w:tcW w:w="1384" w:type="dxa"/>
            <w:vMerge w:val="restart"/>
            <w:tcBorders>
              <w:top w:val="nil"/>
              <w:left w:val="single" w:color="auto" w:sz="4" w:space="0"/>
              <w:bottom w:val="single" w:color="000000" w:sz="4" w:space="0"/>
              <w:right w:val="single" w:color="auto" w:sz="4" w:space="0"/>
            </w:tcBorders>
            <w:shd w:val="clear" w:color="auto" w:fill="auto"/>
            <w:vAlign w:val="center"/>
          </w:tcPr>
          <w:p w14:paraId="05DF696C">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40" w:type="dxa"/>
            <w:tcBorders>
              <w:top w:val="nil"/>
              <w:left w:val="nil"/>
              <w:bottom w:val="single" w:color="auto" w:sz="4" w:space="0"/>
              <w:right w:val="single" w:color="auto" w:sz="4" w:space="0"/>
            </w:tcBorders>
            <w:shd w:val="clear" w:color="auto" w:fill="auto"/>
            <w:vAlign w:val="center"/>
          </w:tcPr>
          <w:p w14:paraId="66DC0A38">
            <w:pPr>
              <w:widowControl/>
              <w:jc w:val="center"/>
              <w:rPr>
                <w:rFonts w:ascii="宋体" w:hAnsi="宋体" w:cs="宋体"/>
                <w:kern w:val="0"/>
                <w:sz w:val="18"/>
                <w:szCs w:val="18"/>
              </w:rPr>
            </w:pPr>
            <w:r>
              <w:rPr>
                <w:rFonts w:hint="eastAsia" w:ascii="宋体" w:hAnsi="宋体" w:cs="宋体"/>
                <w:kern w:val="0"/>
                <w:sz w:val="18"/>
                <w:szCs w:val="18"/>
              </w:rPr>
              <w:t>开展各类培训人次</w:t>
            </w:r>
          </w:p>
        </w:tc>
        <w:tc>
          <w:tcPr>
            <w:tcW w:w="1340" w:type="dxa"/>
            <w:tcBorders>
              <w:top w:val="nil"/>
              <w:left w:val="nil"/>
              <w:bottom w:val="single" w:color="auto" w:sz="4" w:space="0"/>
              <w:right w:val="single" w:color="auto" w:sz="4" w:space="0"/>
            </w:tcBorders>
            <w:shd w:val="clear" w:color="auto" w:fill="auto"/>
            <w:vAlign w:val="center"/>
          </w:tcPr>
          <w:p w14:paraId="2280EE75">
            <w:pPr>
              <w:widowControl/>
              <w:jc w:val="center"/>
              <w:rPr>
                <w:rFonts w:ascii="宋体" w:hAnsi="宋体" w:cs="宋体"/>
                <w:kern w:val="0"/>
                <w:sz w:val="18"/>
                <w:szCs w:val="18"/>
              </w:rPr>
            </w:pPr>
            <w:r>
              <w:rPr>
                <w:rFonts w:hint="eastAsia" w:ascii="宋体" w:hAnsi="宋体" w:cs="宋体"/>
                <w:kern w:val="0"/>
                <w:sz w:val="18"/>
                <w:szCs w:val="18"/>
              </w:rPr>
              <w:t>≧200人次</w:t>
            </w:r>
          </w:p>
        </w:tc>
        <w:tc>
          <w:tcPr>
            <w:tcW w:w="2059" w:type="dxa"/>
            <w:tcBorders>
              <w:top w:val="nil"/>
              <w:left w:val="nil"/>
              <w:bottom w:val="single" w:color="auto" w:sz="4" w:space="0"/>
              <w:right w:val="single" w:color="auto" w:sz="4" w:space="0"/>
            </w:tcBorders>
            <w:shd w:val="clear" w:color="auto" w:fill="auto"/>
            <w:vAlign w:val="center"/>
          </w:tcPr>
          <w:p w14:paraId="4748D412">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4FFCA103">
            <w:pPr>
              <w:widowControl/>
              <w:jc w:val="center"/>
              <w:rPr>
                <w:rFonts w:ascii="宋体" w:hAnsi="宋体" w:cs="宋体"/>
                <w:kern w:val="0"/>
                <w:sz w:val="18"/>
                <w:szCs w:val="18"/>
              </w:rPr>
            </w:pPr>
            <w:r>
              <w:rPr>
                <w:rFonts w:hint="eastAsia" w:ascii="宋体" w:hAnsi="宋体" w:cs="宋体"/>
                <w:kern w:val="0"/>
                <w:sz w:val="18"/>
                <w:szCs w:val="18"/>
              </w:rPr>
              <w:t xml:space="preserve">15 </w:t>
            </w:r>
          </w:p>
        </w:tc>
      </w:tr>
      <w:tr w14:paraId="66FE906A">
        <w:tblPrEx>
          <w:tblCellMar>
            <w:top w:w="0" w:type="dxa"/>
            <w:left w:w="108" w:type="dxa"/>
            <w:bottom w:w="0" w:type="dxa"/>
            <w:right w:w="108" w:type="dxa"/>
          </w:tblCellMar>
        </w:tblPrEx>
        <w:trPr>
          <w:trHeight w:val="509" w:hRule="atLeast"/>
          <w:jc w:val="center"/>
        </w:trPr>
        <w:tc>
          <w:tcPr>
            <w:tcW w:w="1091" w:type="dxa"/>
            <w:vMerge w:val="continue"/>
            <w:tcBorders>
              <w:top w:val="nil"/>
              <w:left w:val="single" w:color="auto" w:sz="4" w:space="0"/>
              <w:bottom w:val="single" w:color="000000" w:sz="4" w:space="0"/>
              <w:right w:val="single" w:color="auto" w:sz="4" w:space="0"/>
            </w:tcBorders>
            <w:vAlign w:val="center"/>
          </w:tcPr>
          <w:p w14:paraId="582859C3">
            <w:pPr>
              <w:widowControl/>
              <w:jc w:val="left"/>
              <w:rPr>
                <w:rFonts w:ascii="宋体" w:hAnsi="宋体" w:cs="宋体"/>
                <w:kern w:val="0"/>
                <w:sz w:val="18"/>
                <w:szCs w:val="18"/>
              </w:rPr>
            </w:pPr>
          </w:p>
        </w:tc>
        <w:tc>
          <w:tcPr>
            <w:tcW w:w="1384" w:type="dxa"/>
            <w:vMerge w:val="continue"/>
            <w:tcBorders>
              <w:top w:val="nil"/>
              <w:left w:val="single" w:color="auto" w:sz="4" w:space="0"/>
              <w:bottom w:val="single" w:color="000000" w:sz="4" w:space="0"/>
              <w:right w:val="single" w:color="auto" w:sz="4" w:space="0"/>
            </w:tcBorders>
            <w:vAlign w:val="center"/>
          </w:tcPr>
          <w:p w14:paraId="1F086283">
            <w:pPr>
              <w:widowControl/>
              <w:jc w:val="left"/>
              <w:rPr>
                <w:rFonts w:ascii="宋体" w:hAnsi="宋体" w:cs="宋体"/>
                <w:kern w:val="0"/>
                <w:sz w:val="18"/>
                <w:szCs w:val="18"/>
              </w:rPr>
            </w:pPr>
          </w:p>
        </w:tc>
        <w:tc>
          <w:tcPr>
            <w:tcW w:w="2540" w:type="dxa"/>
            <w:tcBorders>
              <w:top w:val="nil"/>
              <w:left w:val="nil"/>
              <w:bottom w:val="single" w:color="auto" w:sz="4" w:space="0"/>
              <w:right w:val="single" w:color="auto" w:sz="4" w:space="0"/>
            </w:tcBorders>
            <w:shd w:val="clear" w:color="auto" w:fill="auto"/>
            <w:vAlign w:val="center"/>
          </w:tcPr>
          <w:p w14:paraId="1FB7F8CF">
            <w:pPr>
              <w:widowControl/>
              <w:jc w:val="center"/>
              <w:rPr>
                <w:rFonts w:ascii="宋体" w:hAnsi="宋体" w:cs="宋体"/>
                <w:kern w:val="0"/>
                <w:sz w:val="18"/>
                <w:szCs w:val="18"/>
              </w:rPr>
            </w:pPr>
            <w:r>
              <w:rPr>
                <w:rFonts w:hint="eastAsia" w:ascii="宋体" w:hAnsi="宋体" w:cs="宋体"/>
                <w:kern w:val="0"/>
                <w:sz w:val="18"/>
                <w:szCs w:val="18"/>
              </w:rPr>
              <w:t>提案增长数量</w:t>
            </w:r>
          </w:p>
        </w:tc>
        <w:tc>
          <w:tcPr>
            <w:tcW w:w="1340" w:type="dxa"/>
            <w:tcBorders>
              <w:top w:val="nil"/>
              <w:left w:val="nil"/>
              <w:bottom w:val="single" w:color="auto" w:sz="4" w:space="0"/>
              <w:right w:val="single" w:color="auto" w:sz="4" w:space="0"/>
            </w:tcBorders>
            <w:shd w:val="clear" w:color="auto" w:fill="auto"/>
            <w:vAlign w:val="center"/>
          </w:tcPr>
          <w:p w14:paraId="6FD0E008">
            <w:pPr>
              <w:widowControl/>
              <w:jc w:val="center"/>
              <w:rPr>
                <w:rFonts w:ascii="宋体" w:hAnsi="宋体" w:cs="宋体"/>
                <w:kern w:val="0"/>
                <w:sz w:val="18"/>
                <w:szCs w:val="18"/>
              </w:rPr>
            </w:pPr>
            <w:r>
              <w:rPr>
                <w:rFonts w:hint="eastAsia" w:ascii="宋体" w:hAnsi="宋体" w:cs="宋体"/>
                <w:kern w:val="0"/>
                <w:sz w:val="18"/>
                <w:szCs w:val="18"/>
              </w:rPr>
              <w:t>≥5件</w:t>
            </w:r>
          </w:p>
        </w:tc>
        <w:tc>
          <w:tcPr>
            <w:tcW w:w="2059" w:type="dxa"/>
            <w:tcBorders>
              <w:top w:val="nil"/>
              <w:left w:val="nil"/>
              <w:bottom w:val="single" w:color="auto" w:sz="4" w:space="0"/>
              <w:right w:val="single" w:color="auto" w:sz="4" w:space="0"/>
            </w:tcBorders>
            <w:shd w:val="clear" w:color="auto" w:fill="auto"/>
            <w:vAlign w:val="center"/>
          </w:tcPr>
          <w:p w14:paraId="3B2F9402">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2B4DE95E">
            <w:pPr>
              <w:widowControl/>
              <w:jc w:val="center"/>
              <w:rPr>
                <w:rFonts w:ascii="宋体" w:hAnsi="宋体" w:cs="宋体"/>
                <w:kern w:val="0"/>
                <w:sz w:val="18"/>
                <w:szCs w:val="18"/>
              </w:rPr>
            </w:pPr>
            <w:r>
              <w:rPr>
                <w:rFonts w:hint="eastAsia" w:ascii="宋体" w:hAnsi="宋体" w:cs="宋体"/>
                <w:kern w:val="0"/>
                <w:sz w:val="18"/>
                <w:szCs w:val="18"/>
              </w:rPr>
              <w:t xml:space="preserve">15 </w:t>
            </w:r>
          </w:p>
        </w:tc>
      </w:tr>
      <w:tr w14:paraId="00DC9522">
        <w:tblPrEx>
          <w:tblCellMar>
            <w:top w:w="0" w:type="dxa"/>
            <w:left w:w="108" w:type="dxa"/>
            <w:bottom w:w="0" w:type="dxa"/>
            <w:right w:w="108" w:type="dxa"/>
          </w:tblCellMar>
        </w:tblPrEx>
        <w:trPr>
          <w:trHeight w:val="509" w:hRule="atLeast"/>
          <w:jc w:val="center"/>
        </w:trPr>
        <w:tc>
          <w:tcPr>
            <w:tcW w:w="1091" w:type="dxa"/>
            <w:vMerge w:val="continue"/>
            <w:tcBorders>
              <w:top w:val="nil"/>
              <w:left w:val="single" w:color="auto" w:sz="4" w:space="0"/>
              <w:bottom w:val="single" w:color="000000" w:sz="4" w:space="0"/>
              <w:right w:val="single" w:color="auto" w:sz="4" w:space="0"/>
            </w:tcBorders>
            <w:vAlign w:val="center"/>
          </w:tcPr>
          <w:p w14:paraId="4EF72778">
            <w:pPr>
              <w:widowControl/>
              <w:jc w:val="left"/>
              <w:rPr>
                <w:rFonts w:ascii="宋体" w:hAnsi="宋体" w:cs="宋体"/>
                <w:kern w:val="0"/>
                <w:sz w:val="18"/>
                <w:szCs w:val="18"/>
              </w:rPr>
            </w:pPr>
          </w:p>
        </w:tc>
        <w:tc>
          <w:tcPr>
            <w:tcW w:w="1384" w:type="dxa"/>
            <w:vMerge w:val="continue"/>
            <w:tcBorders>
              <w:top w:val="nil"/>
              <w:left w:val="single" w:color="auto" w:sz="4" w:space="0"/>
              <w:bottom w:val="single" w:color="000000" w:sz="4" w:space="0"/>
              <w:right w:val="single" w:color="auto" w:sz="4" w:space="0"/>
            </w:tcBorders>
            <w:vAlign w:val="center"/>
          </w:tcPr>
          <w:p w14:paraId="7AB2152F">
            <w:pPr>
              <w:widowControl/>
              <w:jc w:val="left"/>
              <w:rPr>
                <w:rFonts w:ascii="宋体" w:hAnsi="宋体" w:cs="宋体"/>
                <w:kern w:val="0"/>
                <w:sz w:val="18"/>
                <w:szCs w:val="18"/>
              </w:rPr>
            </w:pPr>
          </w:p>
        </w:tc>
        <w:tc>
          <w:tcPr>
            <w:tcW w:w="2540" w:type="dxa"/>
            <w:tcBorders>
              <w:top w:val="nil"/>
              <w:left w:val="nil"/>
              <w:bottom w:val="single" w:color="auto" w:sz="4" w:space="0"/>
              <w:right w:val="single" w:color="auto" w:sz="4" w:space="0"/>
            </w:tcBorders>
            <w:shd w:val="clear" w:color="auto" w:fill="auto"/>
            <w:vAlign w:val="center"/>
          </w:tcPr>
          <w:p w14:paraId="1CE3B02D">
            <w:pPr>
              <w:widowControl/>
              <w:jc w:val="center"/>
              <w:rPr>
                <w:rFonts w:ascii="宋体" w:hAnsi="宋体" w:cs="宋体"/>
                <w:kern w:val="0"/>
                <w:sz w:val="18"/>
                <w:szCs w:val="18"/>
              </w:rPr>
            </w:pPr>
            <w:r>
              <w:rPr>
                <w:rFonts w:hint="eastAsia" w:ascii="宋体" w:hAnsi="宋体" w:cs="宋体"/>
                <w:kern w:val="0"/>
                <w:sz w:val="18"/>
                <w:szCs w:val="18"/>
              </w:rPr>
              <w:t>开展委员调研次数</w:t>
            </w:r>
          </w:p>
        </w:tc>
        <w:tc>
          <w:tcPr>
            <w:tcW w:w="1340" w:type="dxa"/>
            <w:tcBorders>
              <w:top w:val="nil"/>
              <w:left w:val="nil"/>
              <w:bottom w:val="single" w:color="auto" w:sz="4" w:space="0"/>
              <w:right w:val="single" w:color="auto" w:sz="4" w:space="0"/>
            </w:tcBorders>
            <w:shd w:val="clear" w:color="auto" w:fill="auto"/>
            <w:vAlign w:val="center"/>
          </w:tcPr>
          <w:p w14:paraId="65EA6AD0">
            <w:pPr>
              <w:widowControl/>
              <w:jc w:val="center"/>
              <w:rPr>
                <w:rFonts w:ascii="宋体" w:hAnsi="宋体" w:cs="宋体"/>
                <w:kern w:val="0"/>
                <w:sz w:val="18"/>
                <w:szCs w:val="18"/>
              </w:rPr>
            </w:pPr>
            <w:r>
              <w:rPr>
                <w:rFonts w:hint="eastAsia" w:ascii="宋体" w:hAnsi="宋体" w:cs="宋体"/>
                <w:kern w:val="0"/>
                <w:sz w:val="18"/>
                <w:szCs w:val="18"/>
              </w:rPr>
              <w:t>≥3次</w:t>
            </w:r>
          </w:p>
        </w:tc>
        <w:tc>
          <w:tcPr>
            <w:tcW w:w="2059" w:type="dxa"/>
            <w:tcBorders>
              <w:top w:val="nil"/>
              <w:left w:val="nil"/>
              <w:bottom w:val="single" w:color="auto" w:sz="4" w:space="0"/>
              <w:right w:val="single" w:color="auto" w:sz="4" w:space="0"/>
            </w:tcBorders>
            <w:shd w:val="clear" w:color="auto" w:fill="auto"/>
            <w:vAlign w:val="center"/>
          </w:tcPr>
          <w:p w14:paraId="6D109DCD">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3182C56C">
            <w:pPr>
              <w:widowControl/>
              <w:jc w:val="center"/>
              <w:rPr>
                <w:rFonts w:ascii="宋体" w:hAnsi="宋体" w:cs="宋体"/>
                <w:kern w:val="0"/>
                <w:sz w:val="18"/>
                <w:szCs w:val="18"/>
              </w:rPr>
            </w:pPr>
            <w:r>
              <w:rPr>
                <w:rFonts w:hint="eastAsia" w:ascii="宋体" w:hAnsi="宋体" w:cs="宋体"/>
                <w:kern w:val="0"/>
                <w:sz w:val="18"/>
                <w:szCs w:val="18"/>
              </w:rPr>
              <w:t xml:space="preserve">15 </w:t>
            </w:r>
          </w:p>
        </w:tc>
      </w:tr>
      <w:tr w14:paraId="71D7F3F2">
        <w:tblPrEx>
          <w:tblCellMar>
            <w:top w:w="0" w:type="dxa"/>
            <w:left w:w="108" w:type="dxa"/>
            <w:bottom w:w="0" w:type="dxa"/>
            <w:right w:w="108" w:type="dxa"/>
          </w:tblCellMar>
        </w:tblPrEx>
        <w:trPr>
          <w:trHeight w:val="509" w:hRule="atLeast"/>
          <w:jc w:val="center"/>
        </w:trPr>
        <w:tc>
          <w:tcPr>
            <w:tcW w:w="1091" w:type="dxa"/>
            <w:vMerge w:val="continue"/>
            <w:tcBorders>
              <w:top w:val="nil"/>
              <w:left w:val="single" w:color="auto" w:sz="4" w:space="0"/>
              <w:bottom w:val="single" w:color="000000" w:sz="4" w:space="0"/>
              <w:right w:val="single" w:color="auto" w:sz="4" w:space="0"/>
            </w:tcBorders>
            <w:vAlign w:val="center"/>
          </w:tcPr>
          <w:p w14:paraId="2951E51D">
            <w:pPr>
              <w:widowControl/>
              <w:jc w:val="left"/>
              <w:rPr>
                <w:rFonts w:ascii="宋体" w:hAnsi="宋体" w:cs="宋体"/>
                <w:kern w:val="0"/>
                <w:sz w:val="18"/>
                <w:szCs w:val="18"/>
              </w:rPr>
            </w:pPr>
          </w:p>
        </w:tc>
        <w:tc>
          <w:tcPr>
            <w:tcW w:w="1384" w:type="dxa"/>
            <w:vMerge w:val="continue"/>
            <w:tcBorders>
              <w:top w:val="nil"/>
              <w:left w:val="single" w:color="auto" w:sz="4" w:space="0"/>
              <w:bottom w:val="single" w:color="000000" w:sz="4" w:space="0"/>
              <w:right w:val="single" w:color="auto" w:sz="4" w:space="0"/>
            </w:tcBorders>
            <w:vAlign w:val="center"/>
          </w:tcPr>
          <w:p w14:paraId="45CF4002">
            <w:pPr>
              <w:widowControl/>
              <w:jc w:val="left"/>
              <w:rPr>
                <w:rFonts w:ascii="宋体" w:hAnsi="宋体" w:cs="宋体"/>
                <w:kern w:val="0"/>
                <w:sz w:val="18"/>
                <w:szCs w:val="18"/>
              </w:rPr>
            </w:pPr>
          </w:p>
        </w:tc>
        <w:tc>
          <w:tcPr>
            <w:tcW w:w="2540" w:type="dxa"/>
            <w:tcBorders>
              <w:top w:val="nil"/>
              <w:left w:val="nil"/>
              <w:bottom w:val="single" w:color="auto" w:sz="4" w:space="0"/>
              <w:right w:val="single" w:color="auto" w:sz="4" w:space="0"/>
            </w:tcBorders>
            <w:shd w:val="clear" w:color="auto" w:fill="auto"/>
            <w:vAlign w:val="center"/>
          </w:tcPr>
          <w:p w14:paraId="3AD77417">
            <w:pPr>
              <w:widowControl/>
              <w:jc w:val="center"/>
              <w:rPr>
                <w:rFonts w:ascii="宋体" w:hAnsi="宋体" w:cs="宋体"/>
                <w:kern w:val="0"/>
                <w:sz w:val="18"/>
                <w:szCs w:val="18"/>
              </w:rPr>
            </w:pPr>
            <w:r>
              <w:rPr>
                <w:rFonts w:hint="eastAsia" w:ascii="宋体" w:hAnsi="宋体" w:cs="宋体"/>
                <w:kern w:val="0"/>
                <w:sz w:val="18"/>
                <w:szCs w:val="18"/>
              </w:rPr>
              <w:t>开展第十三届五次会议</w:t>
            </w:r>
          </w:p>
        </w:tc>
        <w:tc>
          <w:tcPr>
            <w:tcW w:w="1340" w:type="dxa"/>
            <w:tcBorders>
              <w:top w:val="nil"/>
              <w:left w:val="nil"/>
              <w:bottom w:val="single" w:color="auto" w:sz="4" w:space="0"/>
              <w:right w:val="single" w:color="auto" w:sz="4" w:space="0"/>
            </w:tcBorders>
            <w:shd w:val="clear" w:color="auto" w:fill="auto"/>
            <w:vAlign w:val="center"/>
          </w:tcPr>
          <w:p w14:paraId="768D72F7">
            <w:pPr>
              <w:widowControl/>
              <w:jc w:val="center"/>
              <w:rPr>
                <w:rFonts w:ascii="宋体" w:hAnsi="宋体" w:cs="宋体"/>
                <w:kern w:val="0"/>
                <w:sz w:val="18"/>
                <w:szCs w:val="18"/>
              </w:rPr>
            </w:pPr>
            <w:r>
              <w:rPr>
                <w:rFonts w:hint="eastAsia" w:ascii="宋体" w:hAnsi="宋体" w:cs="宋体"/>
                <w:kern w:val="0"/>
                <w:sz w:val="18"/>
                <w:szCs w:val="18"/>
              </w:rPr>
              <w:t>=1次</w:t>
            </w:r>
          </w:p>
        </w:tc>
        <w:tc>
          <w:tcPr>
            <w:tcW w:w="2059" w:type="dxa"/>
            <w:tcBorders>
              <w:top w:val="nil"/>
              <w:left w:val="nil"/>
              <w:bottom w:val="single" w:color="auto" w:sz="4" w:space="0"/>
              <w:right w:val="single" w:color="auto" w:sz="4" w:space="0"/>
            </w:tcBorders>
            <w:shd w:val="clear" w:color="auto" w:fill="auto"/>
            <w:vAlign w:val="center"/>
          </w:tcPr>
          <w:p w14:paraId="2B805B0D">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7631DC28">
            <w:pPr>
              <w:widowControl/>
              <w:jc w:val="center"/>
              <w:rPr>
                <w:rFonts w:ascii="宋体" w:hAnsi="宋体" w:cs="宋体"/>
                <w:kern w:val="0"/>
                <w:sz w:val="18"/>
                <w:szCs w:val="18"/>
              </w:rPr>
            </w:pPr>
            <w:r>
              <w:rPr>
                <w:rFonts w:hint="eastAsia" w:ascii="宋体" w:hAnsi="宋体" w:cs="宋体"/>
                <w:kern w:val="0"/>
                <w:sz w:val="18"/>
                <w:szCs w:val="18"/>
              </w:rPr>
              <w:t xml:space="preserve">15 </w:t>
            </w:r>
          </w:p>
        </w:tc>
      </w:tr>
      <w:tr w14:paraId="100D5609">
        <w:tblPrEx>
          <w:tblCellMar>
            <w:top w:w="0" w:type="dxa"/>
            <w:left w:w="108" w:type="dxa"/>
            <w:bottom w:w="0" w:type="dxa"/>
            <w:right w:w="108" w:type="dxa"/>
          </w:tblCellMar>
        </w:tblPrEx>
        <w:trPr>
          <w:trHeight w:val="509" w:hRule="atLeast"/>
          <w:jc w:val="center"/>
        </w:trPr>
        <w:tc>
          <w:tcPr>
            <w:tcW w:w="1091" w:type="dxa"/>
            <w:vMerge w:val="continue"/>
            <w:tcBorders>
              <w:top w:val="nil"/>
              <w:left w:val="single" w:color="auto" w:sz="4" w:space="0"/>
              <w:bottom w:val="single" w:color="000000" w:sz="4" w:space="0"/>
              <w:right w:val="single" w:color="auto" w:sz="4" w:space="0"/>
            </w:tcBorders>
            <w:vAlign w:val="center"/>
          </w:tcPr>
          <w:p w14:paraId="04B69037">
            <w:pPr>
              <w:widowControl/>
              <w:jc w:val="left"/>
              <w:rPr>
                <w:rFonts w:ascii="宋体" w:hAnsi="宋体" w:cs="宋体"/>
                <w:kern w:val="0"/>
                <w:sz w:val="18"/>
                <w:szCs w:val="18"/>
              </w:rPr>
            </w:pPr>
          </w:p>
        </w:tc>
        <w:tc>
          <w:tcPr>
            <w:tcW w:w="1384" w:type="dxa"/>
            <w:vMerge w:val="restart"/>
            <w:tcBorders>
              <w:top w:val="nil"/>
              <w:left w:val="single" w:color="auto" w:sz="4" w:space="0"/>
              <w:bottom w:val="single" w:color="000000" w:sz="4" w:space="0"/>
              <w:right w:val="single" w:color="auto" w:sz="4" w:space="0"/>
            </w:tcBorders>
            <w:shd w:val="clear" w:color="auto" w:fill="auto"/>
            <w:vAlign w:val="center"/>
          </w:tcPr>
          <w:p w14:paraId="6AC746D9">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540" w:type="dxa"/>
            <w:tcBorders>
              <w:top w:val="nil"/>
              <w:left w:val="nil"/>
              <w:bottom w:val="single" w:color="auto" w:sz="4" w:space="0"/>
              <w:right w:val="single" w:color="auto" w:sz="4" w:space="0"/>
            </w:tcBorders>
            <w:shd w:val="clear" w:color="auto" w:fill="auto"/>
            <w:vAlign w:val="center"/>
          </w:tcPr>
          <w:p w14:paraId="79F5EDDC">
            <w:pPr>
              <w:widowControl/>
              <w:jc w:val="center"/>
              <w:rPr>
                <w:rFonts w:ascii="宋体" w:hAnsi="宋体" w:cs="宋体"/>
                <w:kern w:val="0"/>
                <w:sz w:val="18"/>
                <w:szCs w:val="18"/>
              </w:rPr>
            </w:pPr>
            <w:r>
              <w:rPr>
                <w:rFonts w:hint="eastAsia" w:ascii="宋体" w:hAnsi="宋体" w:cs="宋体"/>
                <w:kern w:val="0"/>
                <w:sz w:val="18"/>
                <w:szCs w:val="18"/>
              </w:rPr>
              <w:t>委员视察等重点领域控制率</w:t>
            </w:r>
          </w:p>
        </w:tc>
        <w:tc>
          <w:tcPr>
            <w:tcW w:w="1340" w:type="dxa"/>
            <w:tcBorders>
              <w:top w:val="nil"/>
              <w:left w:val="nil"/>
              <w:bottom w:val="single" w:color="auto" w:sz="4" w:space="0"/>
              <w:right w:val="single" w:color="auto" w:sz="4" w:space="0"/>
            </w:tcBorders>
            <w:shd w:val="clear" w:color="auto" w:fill="auto"/>
            <w:vAlign w:val="center"/>
          </w:tcPr>
          <w:p w14:paraId="6AB31B03">
            <w:pPr>
              <w:widowControl/>
              <w:jc w:val="center"/>
              <w:rPr>
                <w:rFonts w:ascii="宋体" w:hAnsi="宋体" w:cs="宋体"/>
                <w:kern w:val="0"/>
                <w:sz w:val="18"/>
                <w:szCs w:val="18"/>
              </w:rPr>
            </w:pPr>
            <w:r>
              <w:rPr>
                <w:rFonts w:hint="eastAsia" w:ascii="宋体" w:hAnsi="宋体" w:cs="宋体"/>
                <w:kern w:val="0"/>
                <w:sz w:val="18"/>
                <w:szCs w:val="18"/>
              </w:rPr>
              <w:t>=100%</w:t>
            </w:r>
          </w:p>
        </w:tc>
        <w:tc>
          <w:tcPr>
            <w:tcW w:w="2059" w:type="dxa"/>
            <w:tcBorders>
              <w:top w:val="nil"/>
              <w:left w:val="nil"/>
              <w:bottom w:val="single" w:color="auto" w:sz="4" w:space="0"/>
              <w:right w:val="single" w:color="auto" w:sz="4" w:space="0"/>
            </w:tcBorders>
            <w:shd w:val="clear" w:color="auto" w:fill="auto"/>
            <w:vAlign w:val="center"/>
          </w:tcPr>
          <w:p w14:paraId="7420394C">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13431871">
            <w:pPr>
              <w:widowControl/>
              <w:jc w:val="center"/>
              <w:rPr>
                <w:rFonts w:ascii="宋体" w:hAnsi="宋体" w:cs="宋体"/>
                <w:kern w:val="0"/>
                <w:sz w:val="18"/>
                <w:szCs w:val="18"/>
              </w:rPr>
            </w:pPr>
            <w:r>
              <w:rPr>
                <w:rFonts w:hint="eastAsia" w:ascii="宋体" w:hAnsi="宋体" w:cs="宋体"/>
                <w:kern w:val="0"/>
                <w:sz w:val="18"/>
                <w:szCs w:val="18"/>
              </w:rPr>
              <w:t xml:space="preserve">15 </w:t>
            </w:r>
          </w:p>
        </w:tc>
      </w:tr>
      <w:tr w14:paraId="14CBBC19">
        <w:tblPrEx>
          <w:tblCellMar>
            <w:top w:w="0" w:type="dxa"/>
            <w:left w:w="108" w:type="dxa"/>
            <w:bottom w:w="0" w:type="dxa"/>
            <w:right w:w="108" w:type="dxa"/>
          </w:tblCellMar>
        </w:tblPrEx>
        <w:trPr>
          <w:trHeight w:val="509" w:hRule="atLeast"/>
          <w:jc w:val="center"/>
        </w:trPr>
        <w:tc>
          <w:tcPr>
            <w:tcW w:w="1091" w:type="dxa"/>
            <w:vMerge w:val="continue"/>
            <w:tcBorders>
              <w:top w:val="nil"/>
              <w:left w:val="single" w:color="auto" w:sz="4" w:space="0"/>
              <w:bottom w:val="single" w:color="000000" w:sz="4" w:space="0"/>
              <w:right w:val="single" w:color="auto" w:sz="4" w:space="0"/>
            </w:tcBorders>
            <w:vAlign w:val="center"/>
          </w:tcPr>
          <w:p w14:paraId="6AAA4679">
            <w:pPr>
              <w:widowControl/>
              <w:jc w:val="left"/>
              <w:rPr>
                <w:rFonts w:ascii="宋体" w:hAnsi="宋体" w:cs="宋体"/>
                <w:kern w:val="0"/>
                <w:sz w:val="18"/>
                <w:szCs w:val="18"/>
              </w:rPr>
            </w:pPr>
          </w:p>
        </w:tc>
        <w:tc>
          <w:tcPr>
            <w:tcW w:w="1384" w:type="dxa"/>
            <w:vMerge w:val="continue"/>
            <w:tcBorders>
              <w:top w:val="nil"/>
              <w:left w:val="single" w:color="auto" w:sz="4" w:space="0"/>
              <w:bottom w:val="single" w:color="000000" w:sz="4" w:space="0"/>
              <w:right w:val="single" w:color="auto" w:sz="4" w:space="0"/>
            </w:tcBorders>
            <w:vAlign w:val="center"/>
          </w:tcPr>
          <w:p w14:paraId="215E7A6F">
            <w:pPr>
              <w:widowControl/>
              <w:jc w:val="left"/>
              <w:rPr>
                <w:rFonts w:ascii="宋体" w:hAnsi="宋体" w:cs="宋体"/>
                <w:kern w:val="0"/>
                <w:sz w:val="18"/>
                <w:szCs w:val="18"/>
              </w:rPr>
            </w:pPr>
          </w:p>
        </w:tc>
        <w:tc>
          <w:tcPr>
            <w:tcW w:w="2540" w:type="dxa"/>
            <w:tcBorders>
              <w:top w:val="nil"/>
              <w:left w:val="nil"/>
              <w:bottom w:val="single" w:color="auto" w:sz="4" w:space="0"/>
              <w:right w:val="single" w:color="auto" w:sz="4" w:space="0"/>
            </w:tcBorders>
            <w:shd w:val="clear" w:color="auto" w:fill="auto"/>
            <w:vAlign w:val="center"/>
          </w:tcPr>
          <w:p w14:paraId="408BAC12">
            <w:pPr>
              <w:widowControl/>
              <w:jc w:val="center"/>
              <w:rPr>
                <w:rFonts w:ascii="宋体" w:hAnsi="宋体" w:cs="宋体"/>
                <w:kern w:val="0"/>
                <w:sz w:val="18"/>
                <w:szCs w:val="18"/>
              </w:rPr>
            </w:pPr>
            <w:r>
              <w:rPr>
                <w:rFonts w:hint="eastAsia" w:ascii="宋体" w:hAnsi="宋体" w:cs="宋体"/>
                <w:kern w:val="0"/>
                <w:sz w:val="18"/>
                <w:szCs w:val="18"/>
              </w:rPr>
              <w:t>党员干部学习覆盖率</w:t>
            </w:r>
          </w:p>
        </w:tc>
        <w:tc>
          <w:tcPr>
            <w:tcW w:w="1340" w:type="dxa"/>
            <w:tcBorders>
              <w:top w:val="nil"/>
              <w:left w:val="nil"/>
              <w:bottom w:val="single" w:color="auto" w:sz="4" w:space="0"/>
              <w:right w:val="single" w:color="auto" w:sz="4" w:space="0"/>
            </w:tcBorders>
            <w:shd w:val="clear" w:color="auto" w:fill="auto"/>
            <w:vAlign w:val="center"/>
          </w:tcPr>
          <w:p w14:paraId="49550DC6">
            <w:pPr>
              <w:widowControl/>
              <w:jc w:val="center"/>
              <w:rPr>
                <w:rFonts w:ascii="宋体" w:hAnsi="宋体" w:cs="宋体"/>
                <w:kern w:val="0"/>
                <w:sz w:val="18"/>
                <w:szCs w:val="18"/>
              </w:rPr>
            </w:pPr>
            <w:r>
              <w:rPr>
                <w:rFonts w:hint="eastAsia" w:ascii="宋体" w:hAnsi="宋体" w:cs="宋体"/>
                <w:kern w:val="0"/>
                <w:sz w:val="18"/>
                <w:szCs w:val="18"/>
              </w:rPr>
              <w:t>≥98%</w:t>
            </w:r>
          </w:p>
        </w:tc>
        <w:tc>
          <w:tcPr>
            <w:tcW w:w="2059" w:type="dxa"/>
            <w:tcBorders>
              <w:top w:val="nil"/>
              <w:left w:val="nil"/>
              <w:bottom w:val="single" w:color="auto" w:sz="4" w:space="0"/>
              <w:right w:val="single" w:color="auto" w:sz="4" w:space="0"/>
            </w:tcBorders>
            <w:shd w:val="clear" w:color="auto" w:fill="auto"/>
            <w:vAlign w:val="center"/>
          </w:tcPr>
          <w:p w14:paraId="5EFE3999">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59F48629">
            <w:pPr>
              <w:widowControl/>
              <w:jc w:val="center"/>
              <w:rPr>
                <w:rFonts w:ascii="宋体" w:hAnsi="宋体" w:cs="宋体"/>
                <w:kern w:val="0"/>
                <w:sz w:val="18"/>
                <w:szCs w:val="18"/>
              </w:rPr>
            </w:pPr>
            <w:r>
              <w:rPr>
                <w:rFonts w:hint="eastAsia" w:ascii="宋体" w:hAnsi="宋体" w:cs="宋体"/>
                <w:kern w:val="0"/>
                <w:sz w:val="18"/>
                <w:szCs w:val="18"/>
              </w:rPr>
              <w:t xml:space="preserve">15 </w:t>
            </w:r>
          </w:p>
        </w:tc>
      </w:tr>
    </w:tbl>
    <w:p w14:paraId="66FBBF74">
      <w:pPr>
        <w:rPr>
          <w:rFonts w:ascii="宋体" w:hAnsi="宋体"/>
          <w:sz w:val="18"/>
          <w:szCs w:val="18"/>
        </w:rPr>
      </w:pPr>
    </w:p>
    <w:p w14:paraId="713036A6">
      <w:pPr>
        <w:widowControl/>
        <w:jc w:val="left"/>
        <w:rPr>
          <w:rFonts w:ascii="宋体" w:hAnsi="宋体"/>
          <w:sz w:val="18"/>
          <w:szCs w:val="18"/>
        </w:rPr>
      </w:pPr>
      <w:r>
        <w:rPr>
          <w:rFonts w:ascii="宋体" w:hAnsi="宋体"/>
          <w:sz w:val="18"/>
          <w:szCs w:val="18"/>
        </w:rPr>
        <w:br w:type="page"/>
      </w:r>
    </w:p>
    <w:tbl>
      <w:tblPr>
        <w:tblStyle w:val="4"/>
        <w:tblW w:w="9848" w:type="dxa"/>
        <w:jc w:val="center"/>
        <w:tblLayout w:type="autofit"/>
        <w:tblCellMar>
          <w:top w:w="0" w:type="dxa"/>
          <w:left w:w="108" w:type="dxa"/>
          <w:bottom w:w="0" w:type="dxa"/>
          <w:right w:w="108" w:type="dxa"/>
        </w:tblCellMar>
      </w:tblPr>
      <w:tblGrid>
        <w:gridCol w:w="699"/>
        <w:gridCol w:w="1269"/>
        <w:gridCol w:w="1874"/>
        <w:gridCol w:w="1192"/>
        <w:gridCol w:w="1043"/>
        <w:gridCol w:w="889"/>
        <w:gridCol w:w="872"/>
        <w:gridCol w:w="1111"/>
        <w:gridCol w:w="899"/>
      </w:tblGrid>
      <w:tr w14:paraId="5776776C">
        <w:tblPrEx>
          <w:tblCellMar>
            <w:top w:w="0" w:type="dxa"/>
            <w:left w:w="108" w:type="dxa"/>
            <w:bottom w:w="0" w:type="dxa"/>
            <w:right w:w="108" w:type="dxa"/>
          </w:tblCellMar>
        </w:tblPrEx>
        <w:trPr>
          <w:trHeight w:val="686" w:hRule="atLeast"/>
          <w:jc w:val="center"/>
        </w:trPr>
        <w:tc>
          <w:tcPr>
            <w:tcW w:w="9848" w:type="dxa"/>
            <w:gridSpan w:val="9"/>
            <w:tcBorders>
              <w:top w:val="nil"/>
              <w:left w:val="nil"/>
              <w:bottom w:val="nil"/>
              <w:right w:val="nil"/>
            </w:tcBorders>
            <w:shd w:val="clear" w:color="auto" w:fill="auto"/>
            <w:vAlign w:val="center"/>
          </w:tcPr>
          <w:p w14:paraId="61AD7BE2">
            <w:pPr>
              <w:widowControl/>
              <w:jc w:val="center"/>
              <w:textAlignment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331D4D0B">
        <w:tblPrEx>
          <w:tblCellMar>
            <w:top w:w="0" w:type="dxa"/>
            <w:left w:w="108" w:type="dxa"/>
            <w:bottom w:w="0" w:type="dxa"/>
            <w:right w:w="108" w:type="dxa"/>
          </w:tblCellMar>
        </w:tblPrEx>
        <w:trPr>
          <w:trHeight w:val="363" w:hRule="atLeast"/>
          <w:jc w:val="center"/>
        </w:trPr>
        <w:tc>
          <w:tcPr>
            <w:tcW w:w="9848" w:type="dxa"/>
            <w:gridSpan w:val="9"/>
            <w:tcBorders>
              <w:top w:val="nil"/>
              <w:left w:val="nil"/>
              <w:bottom w:val="nil"/>
              <w:right w:val="nil"/>
            </w:tcBorders>
            <w:shd w:val="clear" w:color="auto" w:fill="auto"/>
            <w:vAlign w:val="center"/>
          </w:tcPr>
          <w:p w14:paraId="76D060C5">
            <w:pPr>
              <w:widowControl/>
              <w:spacing w:line="240" w:lineRule="exact"/>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1888276E">
        <w:tblPrEx>
          <w:tblCellMar>
            <w:top w:w="0" w:type="dxa"/>
            <w:left w:w="108" w:type="dxa"/>
            <w:bottom w:w="0" w:type="dxa"/>
            <w:right w:w="108" w:type="dxa"/>
          </w:tblCellMar>
        </w:tblPrEx>
        <w:trPr>
          <w:trHeight w:val="380" w:hRule="atLeast"/>
          <w:jc w:val="center"/>
        </w:trPr>
        <w:tc>
          <w:tcPr>
            <w:tcW w:w="19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2172FF">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预算单位</w:t>
            </w:r>
          </w:p>
        </w:tc>
        <w:tc>
          <w:tcPr>
            <w:tcW w:w="7879" w:type="dxa"/>
            <w:gridSpan w:val="7"/>
            <w:tcBorders>
              <w:top w:val="single" w:color="auto" w:sz="4" w:space="0"/>
              <w:left w:val="nil"/>
              <w:bottom w:val="single" w:color="auto" w:sz="4" w:space="0"/>
              <w:right w:val="single" w:color="auto" w:sz="4" w:space="0"/>
            </w:tcBorders>
            <w:shd w:val="clear" w:color="auto" w:fill="auto"/>
            <w:vAlign w:val="center"/>
          </w:tcPr>
          <w:p w14:paraId="4C454580">
            <w:pPr>
              <w:widowControl/>
              <w:spacing w:line="240" w:lineRule="exact"/>
              <w:jc w:val="center"/>
              <w:rPr>
                <w:rFonts w:ascii="宋体" w:hAnsi="宋体" w:cs="宋体"/>
                <w:kern w:val="0"/>
                <w:sz w:val="18"/>
                <w:szCs w:val="18"/>
              </w:rPr>
            </w:pPr>
            <w:r>
              <w:rPr>
                <w:rFonts w:hint="eastAsia" w:ascii="宋体" w:hAnsi="宋体" w:cs="宋体"/>
                <w:kern w:val="0"/>
                <w:sz w:val="18"/>
                <w:szCs w:val="18"/>
              </w:rPr>
              <w:t>[785002]中国人民政治协商会议托克逊县委员会</w:t>
            </w:r>
          </w:p>
        </w:tc>
      </w:tr>
      <w:tr w14:paraId="013270F6">
        <w:tblPrEx>
          <w:tblCellMar>
            <w:top w:w="0" w:type="dxa"/>
            <w:left w:w="108" w:type="dxa"/>
            <w:bottom w:w="0" w:type="dxa"/>
            <w:right w:w="108" w:type="dxa"/>
          </w:tblCellMar>
        </w:tblPrEx>
        <w:trPr>
          <w:trHeight w:val="449" w:hRule="atLeast"/>
          <w:jc w:val="center"/>
        </w:trPr>
        <w:tc>
          <w:tcPr>
            <w:tcW w:w="19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5D57F7">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项目名称</w:t>
            </w:r>
          </w:p>
        </w:tc>
        <w:tc>
          <w:tcPr>
            <w:tcW w:w="4109" w:type="dxa"/>
            <w:gridSpan w:val="3"/>
            <w:tcBorders>
              <w:top w:val="single" w:color="auto" w:sz="4" w:space="0"/>
              <w:left w:val="nil"/>
              <w:bottom w:val="single" w:color="auto" w:sz="4" w:space="0"/>
              <w:right w:val="single" w:color="000000" w:sz="4" w:space="0"/>
            </w:tcBorders>
            <w:shd w:val="clear" w:color="auto" w:fill="auto"/>
            <w:vAlign w:val="center"/>
          </w:tcPr>
          <w:p w14:paraId="2A0470A1">
            <w:pPr>
              <w:widowControl/>
              <w:spacing w:line="240" w:lineRule="exact"/>
              <w:jc w:val="center"/>
              <w:rPr>
                <w:rFonts w:ascii="宋体" w:hAnsi="宋体" w:cs="宋体"/>
                <w:kern w:val="0"/>
                <w:sz w:val="18"/>
                <w:szCs w:val="18"/>
              </w:rPr>
            </w:pPr>
            <w:r>
              <w:rPr>
                <w:rFonts w:hint="eastAsia" w:ascii="宋体" w:hAnsi="宋体" w:cs="宋体"/>
                <w:kern w:val="0"/>
                <w:sz w:val="18"/>
                <w:szCs w:val="18"/>
              </w:rPr>
              <w:t>政协综合业务项目经费</w:t>
            </w:r>
          </w:p>
        </w:tc>
        <w:tc>
          <w:tcPr>
            <w:tcW w:w="1761" w:type="dxa"/>
            <w:gridSpan w:val="2"/>
            <w:tcBorders>
              <w:top w:val="single" w:color="auto" w:sz="4" w:space="0"/>
              <w:left w:val="nil"/>
              <w:bottom w:val="single" w:color="auto" w:sz="4" w:space="0"/>
              <w:right w:val="single" w:color="000000" w:sz="4" w:space="0"/>
            </w:tcBorders>
            <w:shd w:val="clear" w:color="auto" w:fill="auto"/>
            <w:vAlign w:val="center"/>
          </w:tcPr>
          <w:p w14:paraId="0761986C">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2008" w:type="dxa"/>
            <w:gridSpan w:val="2"/>
            <w:tcBorders>
              <w:top w:val="single" w:color="auto" w:sz="4" w:space="0"/>
              <w:left w:val="nil"/>
              <w:bottom w:val="single" w:color="auto" w:sz="4" w:space="0"/>
              <w:right w:val="single" w:color="000000" w:sz="4" w:space="0"/>
            </w:tcBorders>
            <w:shd w:val="clear" w:color="auto" w:fill="auto"/>
            <w:vAlign w:val="center"/>
          </w:tcPr>
          <w:p w14:paraId="46212919">
            <w:pPr>
              <w:widowControl/>
              <w:spacing w:line="240" w:lineRule="exact"/>
              <w:jc w:val="center"/>
              <w:rPr>
                <w:rFonts w:ascii="宋体" w:hAnsi="宋体" w:cs="宋体"/>
                <w:kern w:val="0"/>
                <w:sz w:val="18"/>
                <w:szCs w:val="18"/>
              </w:rPr>
            </w:pPr>
            <w:r>
              <w:rPr>
                <w:rFonts w:hint="eastAsia" w:ascii="宋体" w:hAnsi="宋体" w:cs="宋体"/>
                <w:kern w:val="0"/>
                <w:sz w:val="18"/>
                <w:szCs w:val="18"/>
              </w:rPr>
              <w:t>夏拉帕提·吐尔逊</w:t>
            </w:r>
          </w:p>
        </w:tc>
      </w:tr>
      <w:tr w14:paraId="58471110">
        <w:tblPrEx>
          <w:tblCellMar>
            <w:top w:w="0" w:type="dxa"/>
            <w:left w:w="108" w:type="dxa"/>
            <w:bottom w:w="0" w:type="dxa"/>
            <w:right w:w="108" w:type="dxa"/>
          </w:tblCellMar>
        </w:tblPrEx>
        <w:trPr>
          <w:trHeight w:val="571" w:hRule="atLeast"/>
          <w:jc w:val="center"/>
        </w:trPr>
        <w:tc>
          <w:tcPr>
            <w:tcW w:w="19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7244EC9">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874" w:type="dxa"/>
            <w:tcBorders>
              <w:top w:val="nil"/>
              <w:left w:val="nil"/>
              <w:bottom w:val="single" w:color="auto" w:sz="4" w:space="0"/>
              <w:right w:val="single" w:color="auto" w:sz="4" w:space="0"/>
            </w:tcBorders>
            <w:shd w:val="clear" w:color="auto" w:fill="auto"/>
            <w:vAlign w:val="center"/>
          </w:tcPr>
          <w:p w14:paraId="16EF1817">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年度预算总额： </w:t>
            </w:r>
          </w:p>
        </w:tc>
        <w:tc>
          <w:tcPr>
            <w:tcW w:w="1192" w:type="dxa"/>
            <w:tcBorders>
              <w:top w:val="nil"/>
              <w:left w:val="nil"/>
              <w:bottom w:val="single" w:color="auto" w:sz="4" w:space="0"/>
              <w:right w:val="single" w:color="auto" w:sz="4" w:space="0"/>
            </w:tcBorders>
            <w:shd w:val="clear" w:color="auto" w:fill="auto"/>
            <w:vAlign w:val="center"/>
          </w:tcPr>
          <w:p w14:paraId="6D7BE9A1">
            <w:pPr>
              <w:widowControl/>
              <w:spacing w:line="240" w:lineRule="exact"/>
              <w:jc w:val="center"/>
              <w:rPr>
                <w:rFonts w:ascii="宋体" w:hAnsi="宋体" w:cs="宋体"/>
                <w:kern w:val="0"/>
                <w:sz w:val="18"/>
                <w:szCs w:val="18"/>
              </w:rPr>
            </w:pPr>
            <w:r>
              <w:rPr>
                <w:rFonts w:hint="eastAsia" w:ascii="宋体" w:hAnsi="宋体" w:cs="宋体"/>
                <w:kern w:val="0"/>
                <w:sz w:val="18"/>
                <w:szCs w:val="18"/>
              </w:rPr>
              <w:t>40.00</w:t>
            </w:r>
          </w:p>
        </w:tc>
        <w:tc>
          <w:tcPr>
            <w:tcW w:w="1043" w:type="dxa"/>
            <w:tcBorders>
              <w:top w:val="nil"/>
              <w:left w:val="nil"/>
              <w:bottom w:val="single" w:color="auto" w:sz="4" w:space="0"/>
              <w:right w:val="single" w:color="auto" w:sz="4" w:space="0"/>
            </w:tcBorders>
            <w:shd w:val="clear" w:color="auto" w:fill="auto"/>
            <w:vAlign w:val="center"/>
          </w:tcPr>
          <w:p w14:paraId="45BEC1AF">
            <w:pPr>
              <w:widowControl/>
              <w:spacing w:line="240" w:lineRule="exact"/>
              <w:jc w:val="left"/>
              <w:rPr>
                <w:rFonts w:ascii="宋体" w:hAnsi="宋体" w:cs="宋体"/>
                <w:kern w:val="0"/>
                <w:sz w:val="18"/>
                <w:szCs w:val="18"/>
              </w:rPr>
            </w:pPr>
            <w:r>
              <w:rPr>
                <w:rFonts w:hint="eastAsia" w:ascii="宋体" w:hAnsi="宋体" w:cs="宋体"/>
                <w:kern w:val="0"/>
                <w:sz w:val="18"/>
                <w:szCs w:val="18"/>
              </w:rPr>
              <w:t>其中：财政拨款</w:t>
            </w:r>
          </w:p>
        </w:tc>
        <w:tc>
          <w:tcPr>
            <w:tcW w:w="889" w:type="dxa"/>
            <w:tcBorders>
              <w:top w:val="nil"/>
              <w:left w:val="nil"/>
              <w:bottom w:val="single" w:color="auto" w:sz="4" w:space="0"/>
              <w:right w:val="single" w:color="auto" w:sz="4" w:space="0"/>
            </w:tcBorders>
            <w:shd w:val="clear" w:color="auto" w:fill="auto"/>
            <w:vAlign w:val="center"/>
          </w:tcPr>
          <w:p w14:paraId="42191FEE">
            <w:pPr>
              <w:widowControl/>
              <w:spacing w:line="240" w:lineRule="exact"/>
              <w:jc w:val="center"/>
              <w:rPr>
                <w:rFonts w:ascii="宋体" w:hAnsi="宋体" w:cs="宋体"/>
                <w:kern w:val="0"/>
                <w:sz w:val="18"/>
                <w:szCs w:val="18"/>
              </w:rPr>
            </w:pPr>
            <w:r>
              <w:rPr>
                <w:rFonts w:hint="eastAsia" w:ascii="宋体" w:hAnsi="宋体" w:cs="宋体"/>
                <w:kern w:val="0"/>
                <w:sz w:val="18"/>
                <w:szCs w:val="18"/>
              </w:rPr>
              <w:t>40.00</w:t>
            </w:r>
          </w:p>
        </w:tc>
        <w:tc>
          <w:tcPr>
            <w:tcW w:w="872" w:type="dxa"/>
            <w:tcBorders>
              <w:top w:val="nil"/>
              <w:left w:val="nil"/>
              <w:bottom w:val="single" w:color="auto" w:sz="4" w:space="0"/>
              <w:right w:val="single" w:color="auto" w:sz="4" w:space="0"/>
            </w:tcBorders>
            <w:shd w:val="clear" w:color="auto" w:fill="auto"/>
            <w:vAlign w:val="center"/>
          </w:tcPr>
          <w:p w14:paraId="58EAC0A1">
            <w:pPr>
              <w:widowControl/>
              <w:spacing w:line="240" w:lineRule="exact"/>
              <w:jc w:val="left"/>
              <w:rPr>
                <w:rFonts w:ascii="宋体" w:hAnsi="宋体" w:cs="宋体"/>
                <w:kern w:val="0"/>
                <w:sz w:val="18"/>
                <w:szCs w:val="18"/>
              </w:rPr>
            </w:pPr>
            <w:r>
              <w:rPr>
                <w:rFonts w:hint="eastAsia" w:ascii="宋体" w:hAnsi="宋体" w:cs="宋体"/>
                <w:kern w:val="0"/>
                <w:sz w:val="18"/>
                <w:szCs w:val="18"/>
              </w:rPr>
              <w:t>其他资金</w:t>
            </w:r>
          </w:p>
        </w:tc>
        <w:tc>
          <w:tcPr>
            <w:tcW w:w="2008" w:type="dxa"/>
            <w:gridSpan w:val="2"/>
            <w:tcBorders>
              <w:top w:val="single" w:color="auto" w:sz="4" w:space="0"/>
              <w:left w:val="nil"/>
              <w:bottom w:val="single" w:color="auto" w:sz="4" w:space="0"/>
              <w:right w:val="single" w:color="000000" w:sz="4" w:space="0"/>
            </w:tcBorders>
            <w:shd w:val="clear" w:color="auto" w:fill="auto"/>
            <w:vAlign w:val="center"/>
          </w:tcPr>
          <w:p w14:paraId="40ECD228">
            <w:pPr>
              <w:widowControl/>
              <w:spacing w:line="240" w:lineRule="exact"/>
              <w:jc w:val="center"/>
              <w:rPr>
                <w:rFonts w:ascii="宋体" w:hAnsi="宋体" w:cs="宋体"/>
                <w:kern w:val="0"/>
                <w:sz w:val="18"/>
                <w:szCs w:val="18"/>
              </w:rPr>
            </w:pPr>
            <w:r>
              <w:rPr>
                <w:rFonts w:hint="eastAsia" w:ascii="宋体" w:hAnsi="宋体" w:cs="宋体"/>
                <w:kern w:val="0"/>
                <w:sz w:val="18"/>
                <w:szCs w:val="18"/>
              </w:rPr>
              <w:t>0.00</w:t>
            </w:r>
          </w:p>
        </w:tc>
      </w:tr>
      <w:tr w14:paraId="70DBC09D">
        <w:tblPrEx>
          <w:tblCellMar>
            <w:top w:w="0" w:type="dxa"/>
            <w:left w:w="108" w:type="dxa"/>
            <w:bottom w:w="0" w:type="dxa"/>
            <w:right w:w="108" w:type="dxa"/>
          </w:tblCellMar>
        </w:tblPrEx>
        <w:trPr>
          <w:trHeight w:val="2444" w:hRule="atLeast"/>
          <w:jc w:val="center"/>
        </w:trPr>
        <w:tc>
          <w:tcPr>
            <w:tcW w:w="19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966660F">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7879" w:type="dxa"/>
            <w:gridSpan w:val="7"/>
            <w:tcBorders>
              <w:top w:val="single" w:color="auto" w:sz="4" w:space="0"/>
              <w:left w:val="nil"/>
              <w:bottom w:val="single" w:color="auto" w:sz="4" w:space="0"/>
              <w:right w:val="single" w:color="000000" w:sz="4" w:space="0"/>
            </w:tcBorders>
            <w:shd w:val="clear" w:color="auto" w:fill="auto"/>
            <w:vAlign w:val="center"/>
          </w:tcPr>
          <w:p w14:paraId="28661FB9">
            <w:pPr>
              <w:widowControl/>
              <w:spacing w:line="240" w:lineRule="exact"/>
              <w:jc w:val="left"/>
              <w:rPr>
                <w:rFonts w:ascii="宋体" w:hAnsi="宋体" w:cs="宋体"/>
                <w:kern w:val="0"/>
                <w:sz w:val="18"/>
                <w:szCs w:val="18"/>
              </w:rPr>
            </w:pPr>
            <w:r>
              <w:rPr>
                <w:rFonts w:hint="eastAsia" w:ascii="宋体" w:hAnsi="宋体" w:cs="宋体"/>
                <w:kern w:val="0"/>
                <w:sz w:val="18"/>
                <w:szCs w:val="18"/>
              </w:rPr>
              <w:t>目标1：通过保障2024年政协十三届五次会议圆满完成，加强各界群众联系交流，持续提升全县民主协商工作建设。</w:t>
            </w:r>
            <w:r>
              <w:rPr>
                <w:rFonts w:hint="eastAsia" w:ascii="宋体" w:hAnsi="宋体" w:cs="宋体"/>
                <w:kern w:val="0"/>
                <w:sz w:val="18"/>
                <w:szCs w:val="18"/>
              </w:rPr>
              <w:br w:type="textWrapping"/>
            </w:r>
            <w:r>
              <w:rPr>
                <w:rFonts w:hint="eastAsia" w:ascii="宋体" w:hAnsi="宋体" w:cs="宋体"/>
                <w:kern w:val="0"/>
                <w:sz w:val="18"/>
                <w:szCs w:val="18"/>
              </w:rPr>
              <w:t>目标2：通过开展委员视察调研、座谈会、建言献策、文史资料收集、订阅报刊等工作，根据上级部门要求，完成3份调研报告，为托克逊县经济发展、民生改善、乡村振兴等工作提供建议。</w:t>
            </w:r>
            <w:r>
              <w:rPr>
                <w:rFonts w:hint="eastAsia" w:ascii="宋体" w:hAnsi="宋体" w:cs="宋体"/>
                <w:kern w:val="0"/>
                <w:sz w:val="18"/>
                <w:szCs w:val="18"/>
              </w:rPr>
              <w:br w:type="textWrapping"/>
            </w:r>
            <w:r>
              <w:rPr>
                <w:rFonts w:hint="eastAsia" w:ascii="宋体" w:hAnsi="宋体" w:cs="宋体"/>
                <w:kern w:val="0"/>
                <w:sz w:val="18"/>
                <w:szCs w:val="18"/>
              </w:rPr>
              <w:t>目标3：采购保密计算机及打印机5台、LED 显示屏1台、保密门窗等相关设施1套、饮水器1套、室内照明灯具10套，共计18套办公设备，对原有设备进行维修和保养，确保各项设施设备正常运转，提高工作效率。</w:t>
            </w:r>
            <w:r>
              <w:rPr>
                <w:rFonts w:hint="eastAsia" w:ascii="宋体" w:hAnsi="宋体" w:cs="宋体"/>
                <w:kern w:val="0"/>
                <w:sz w:val="18"/>
                <w:szCs w:val="18"/>
              </w:rPr>
              <w:br w:type="textWrapping"/>
            </w:r>
            <w:r>
              <w:rPr>
                <w:rFonts w:hint="eastAsia" w:ascii="宋体" w:hAnsi="宋体" w:cs="宋体"/>
                <w:kern w:val="0"/>
                <w:sz w:val="18"/>
                <w:szCs w:val="18"/>
              </w:rPr>
              <w:t>目标4：开展档案管理服务，全年完成不少于5000件档案整理、扫描、上传、移交工作，方便档案利用，保存档案资料的完整性和可用性。</w:t>
            </w:r>
          </w:p>
        </w:tc>
      </w:tr>
      <w:tr w14:paraId="1A7A4468">
        <w:tblPrEx>
          <w:tblCellMar>
            <w:top w:w="0" w:type="dxa"/>
            <w:left w:w="108" w:type="dxa"/>
            <w:bottom w:w="0" w:type="dxa"/>
            <w:right w:w="108" w:type="dxa"/>
          </w:tblCellMar>
        </w:tblPrEx>
        <w:trPr>
          <w:trHeight w:val="449" w:hRule="atLeast"/>
          <w:jc w:val="center"/>
        </w:trPr>
        <w:tc>
          <w:tcPr>
            <w:tcW w:w="699" w:type="dxa"/>
            <w:tcBorders>
              <w:top w:val="nil"/>
              <w:left w:val="single" w:color="auto" w:sz="4" w:space="0"/>
              <w:bottom w:val="single" w:color="auto" w:sz="4" w:space="0"/>
              <w:right w:val="single" w:color="auto" w:sz="4" w:space="0"/>
            </w:tcBorders>
            <w:shd w:val="clear" w:color="auto" w:fill="auto"/>
            <w:vAlign w:val="center"/>
          </w:tcPr>
          <w:p w14:paraId="39794105">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一级指标</w:t>
            </w:r>
          </w:p>
        </w:tc>
        <w:tc>
          <w:tcPr>
            <w:tcW w:w="1268" w:type="dxa"/>
            <w:tcBorders>
              <w:top w:val="nil"/>
              <w:left w:val="nil"/>
              <w:bottom w:val="single" w:color="auto" w:sz="4" w:space="0"/>
              <w:right w:val="single" w:color="auto" w:sz="4" w:space="0"/>
            </w:tcBorders>
            <w:shd w:val="clear" w:color="auto" w:fill="auto"/>
            <w:vAlign w:val="center"/>
          </w:tcPr>
          <w:p w14:paraId="7BC02B90">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二级指标</w:t>
            </w:r>
          </w:p>
        </w:tc>
        <w:tc>
          <w:tcPr>
            <w:tcW w:w="1874" w:type="dxa"/>
            <w:tcBorders>
              <w:top w:val="nil"/>
              <w:left w:val="nil"/>
              <w:bottom w:val="single" w:color="auto" w:sz="4" w:space="0"/>
              <w:right w:val="single" w:color="auto" w:sz="4" w:space="0"/>
            </w:tcBorders>
            <w:shd w:val="clear" w:color="auto" w:fill="auto"/>
            <w:vAlign w:val="center"/>
          </w:tcPr>
          <w:p w14:paraId="16542FD9">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三级指标</w:t>
            </w:r>
          </w:p>
        </w:tc>
        <w:tc>
          <w:tcPr>
            <w:tcW w:w="1192" w:type="dxa"/>
            <w:tcBorders>
              <w:top w:val="nil"/>
              <w:left w:val="nil"/>
              <w:bottom w:val="single" w:color="auto" w:sz="4" w:space="0"/>
              <w:right w:val="single" w:color="auto" w:sz="4" w:space="0"/>
            </w:tcBorders>
            <w:shd w:val="clear" w:color="auto" w:fill="auto"/>
            <w:vAlign w:val="center"/>
          </w:tcPr>
          <w:p w14:paraId="36BC471D">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指标值</w:t>
            </w:r>
          </w:p>
        </w:tc>
        <w:tc>
          <w:tcPr>
            <w:tcW w:w="1043" w:type="dxa"/>
            <w:tcBorders>
              <w:top w:val="nil"/>
              <w:left w:val="nil"/>
              <w:bottom w:val="single" w:color="auto" w:sz="4" w:space="0"/>
              <w:right w:val="single" w:color="auto" w:sz="4" w:space="0"/>
            </w:tcBorders>
            <w:shd w:val="clear" w:color="auto" w:fill="auto"/>
            <w:vAlign w:val="center"/>
          </w:tcPr>
          <w:p w14:paraId="7000EE9C">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889" w:type="dxa"/>
            <w:tcBorders>
              <w:top w:val="nil"/>
              <w:left w:val="nil"/>
              <w:bottom w:val="single" w:color="auto" w:sz="4" w:space="0"/>
              <w:right w:val="single" w:color="auto" w:sz="4" w:space="0"/>
            </w:tcBorders>
            <w:shd w:val="clear" w:color="auto" w:fill="auto"/>
            <w:vAlign w:val="center"/>
          </w:tcPr>
          <w:p w14:paraId="6ECED706">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872" w:type="dxa"/>
            <w:tcBorders>
              <w:top w:val="nil"/>
              <w:left w:val="nil"/>
              <w:bottom w:val="single" w:color="auto" w:sz="4" w:space="0"/>
              <w:right w:val="single" w:color="auto" w:sz="4" w:space="0"/>
            </w:tcBorders>
            <w:shd w:val="clear" w:color="auto" w:fill="auto"/>
            <w:vAlign w:val="center"/>
          </w:tcPr>
          <w:p w14:paraId="101BE0DE">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111" w:type="dxa"/>
            <w:tcBorders>
              <w:top w:val="nil"/>
              <w:left w:val="nil"/>
              <w:bottom w:val="single" w:color="auto" w:sz="4" w:space="0"/>
              <w:right w:val="single" w:color="auto" w:sz="4" w:space="0"/>
            </w:tcBorders>
            <w:shd w:val="clear" w:color="auto" w:fill="auto"/>
            <w:vAlign w:val="center"/>
          </w:tcPr>
          <w:p w14:paraId="188E567A">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896" w:type="dxa"/>
            <w:tcBorders>
              <w:top w:val="nil"/>
              <w:left w:val="nil"/>
              <w:bottom w:val="single" w:color="auto" w:sz="4" w:space="0"/>
              <w:right w:val="single" w:color="auto" w:sz="4" w:space="0"/>
            </w:tcBorders>
            <w:shd w:val="clear" w:color="auto" w:fill="auto"/>
            <w:vAlign w:val="center"/>
          </w:tcPr>
          <w:p w14:paraId="27985825">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佐证资料</w:t>
            </w:r>
          </w:p>
        </w:tc>
      </w:tr>
      <w:tr w14:paraId="328E919B">
        <w:tblPrEx>
          <w:tblCellMar>
            <w:top w:w="0" w:type="dxa"/>
            <w:left w:w="108" w:type="dxa"/>
            <w:bottom w:w="0" w:type="dxa"/>
            <w:right w:w="108" w:type="dxa"/>
          </w:tblCellMar>
        </w:tblPrEx>
        <w:trPr>
          <w:trHeight w:val="449" w:hRule="atLeast"/>
          <w:jc w:val="center"/>
        </w:trPr>
        <w:tc>
          <w:tcPr>
            <w:tcW w:w="699" w:type="dxa"/>
            <w:vMerge w:val="restart"/>
            <w:tcBorders>
              <w:top w:val="nil"/>
              <w:left w:val="single" w:color="auto" w:sz="4" w:space="0"/>
              <w:bottom w:val="single" w:color="000000" w:sz="4" w:space="0"/>
              <w:right w:val="single" w:color="auto" w:sz="4" w:space="0"/>
            </w:tcBorders>
            <w:shd w:val="clear" w:color="auto" w:fill="auto"/>
            <w:vAlign w:val="center"/>
          </w:tcPr>
          <w:p w14:paraId="5F9F0FC3">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tc>
        <w:tc>
          <w:tcPr>
            <w:tcW w:w="1268" w:type="dxa"/>
            <w:vMerge w:val="restart"/>
            <w:tcBorders>
              <w:top w:val="nil"/>
              <w:left w:val="single" w:color="auto" w:sz="4" w:space="0"/>
              <w:bottom w:val="nil"/>
              <w:right w:val="single" w:color="auto" w:sz="4" w:space="0"/>
            </w:tcBorders>
            <w:shd w:val="clear" w:color="auto" w:fill="auto"/>
            <w:vAlign w:val="center"/>
          </w:tcPr>
          <w:p w14:paraId="742C9EB4">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1874" w:type="dxa"/>
            <w:tcBorders>
              <w:top w:val="nil"/>
              <w:left w:val="nil"/>
              <w:bottom w:val="single" w:color="auto" w:sz="4" w:space="0"/>
              <w:right w:val="single" w:color="auto" w:sz="4" w:space="0"/>
            </w:tcBorders>
            <w:shd w:val="clear" w:color="auto" w:fill="auto"/>
            <w:vAlign w:val="center"/>
          </w:tcPr>
          <w:p w14:paraId="6ED14AAF">
            <w:pPr>
              <w:widowControl/>
              <w:spacing w:line="240" w:lineRule="exact"/>
              <w:jc w:val="center"/>
              <w:rPr>
                <w:rFonts w:ascii="宋体" w:hAnsi="宋体" w:cs="宋体"/>
                <w:kern w:val="0"/>
                <w:sz w:val="18"/>
                <w:szCs w:val="18"/>
              </w:rPr>
            </w:pPr>
            <w:r>
              <w:rPr>
                <w:rFonts w:hint="eastAsia" w:ascii="宋体" w:hAnsi="宋体" w:cs="宋体"/>
                <w:kern w:val="0"/>
                <w:sz w:val="18"/>
                <w:szCs w:val="18"/>
              </w:rPr>
              <w:t>办公设备维修和保养服务</w:t>
            </w:r>
          </w:p>
        </w:tc>
        <w:tc>
          <w:tcPr>
            <w:tcW w:w="1192" w:type="dxa"/>
            <w:tcBorders>
              <w:top w:val="nil"/>
              <w:left w:val="nil"/>
              <w:bottom w:val="single" w:color="auto" w:sz="4" w:space="0"/>
              <w:right w:val="single" w:color="auto" w:sz="4" w:space="0"/>
            </w:tcBorders>
            <w:shd w:val="clear" w:color="auto" w:fill="auto"/>
            <w:vAlign w:val="center"/>
          </w:tcPr>
          <w:p w14:paraId="6E2B1FF8">
            <w:pPr>
              <w:widowControl/>
              <w:spacing w:line="240" w:lineRule="exact"/>
              <w:jc w:val="center"/>
              <w:rPr>
                <w:rFonts w:ascii="宋体" w:hAnsi="宋体" w:cs="宋体"/>
                <w:kern w:val="0"/>
                <w:sz w:val="18"/>
                <w:szCs w:val="18"/>
              </w:rPr>
            </w:pPr>
            <w:r>
              <w:rPr>
                <w:rFonts w:hint="eastAsia" w:ascii="宋体" w:hAnsi="宋体" w:cs="宋体"/>
                <w:kern w:val="0"/>
                <w:sz w:val="18"/>
                <w:szCs w:val="18"/>
              </w:rPr>
              <w:t>≥10次</w:t>
            </w:r>
          </w:p>
        </w:tc>
        <w:tc>
          <w:tcPr>
            <w:tcW w:w="1043" w:type="dxa"/>
            <w:tcBorders>
              <w:top w:val="nil"/>
              <w:left w:val="nil"/>
              <w:bottom w:val="single" w:color="auto" w:sz="4" w:space="0"/>
              <w:right w:val="single" w:color="auto" w:sz="4" w:space="0"/>
            </w:tcBorders>
            <w:shd w:val="clear" w:color="auto" w:fill="auto"/>
            <w:vAlign w:val="center"/>
          </w:tcPr>
          <w:p w14:paraId="07766BCD">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89" w:type="dxa"/>
            <w:tcBorders>
              <w:top w:val="nil"/>
              <w:left w:val="nil"/>
              <w:bottom w:val="single" w:color="auto" w:sz="4" w:space="0"/>
              <w:right w:val="single" w:color="auto" w:sz="4" w:space="0"/>
            </w:tcBorders>
            <w:shd w:val="clear" w:color="auto" w:fill="auto"/>
            <w:vAlign w:val="center"/>
          </w:tcPr>
          <w:p w14:paraId="651250F1">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72" w:type="dxa"/>
            <w:tcBorders>
              <w:top w:val="nil"/>
              <w:left w:val="nil"/>
              <w:bottom w:val="single" w:color="auto" w:sz="4" w:space="0"/>
              <w:right w:val="single" w:color="auto" w:sz="4" w:space="0"/>
            </w:tcBorders>
            <w:shd w:val="clear" w:color="auto" w:fill="auto"/>
            <w:vAlign w:val="center"/>
          </w:tcPr>
          <w:p w14:paraId="0AB8139B">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111" w:type="dxa"/>
            <w:tcBorders>
              <w:top w:val="nil"/>
              <w:left w:val="nil"/>
              <w:bottom w:val="single" w:color="auto" w:sz="4" w:space="0"/>
              <w:right w:val="single" w:color="auto" w:sz="4" w:space="0"/>
            </w:tcBorders>
            <w:shd w:val="clear" w:color="auto" w:fill="auto"/>
            <w:vAlign w:val="center"/>
          </w:tcPr>
          <w:p w14:paraId="52D4E3EB">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96" w:type="dxa"/>
            <w:tcBorders>
              <w:top w:val="nil"/>
              <w:left w:val="nil"/>
              <w:bottom w:val="single" w:color="auto" w:sz="4" w:space="0"/>
              <w:right w:val="single" w:color="auto" w:sz="4" w:space="0"/>
            </w:tcBorders>
            <w:shd w:val="clear" w:color="auto" w:fill="auto"/>
            <w:vAlign w:val="center"/>
          </w:tcPr>
          <w:p w14:paraId="4C389A91">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46D737E3">
        <w:tblPrEx>
          <w:tblCellMar>
            <w:top w:w="0" w:type="dxa"/>
            <w:left w:w="108" w:type="dxa"/>
            <w:bottom w:w="0" w:type="dxa"/>
            <w:right w:w="108" w:type="dxa"/>
          </w:tblCellMar>
        </w:tblPrEx>
        <w:trPr>
          <w:trHeight w:val="449" w:hRule="atLeast"/>
          <w:jc w:val="center"/>
        </w:trPr>
        <w:tc>
          <w:tcPr>
            <w:tcW w:w="699" w:type="dxa"/>
            <w:vMerge w:val="continue"/>
            <w:tcBorders>
              <w:top w:val="nil"/>
              <w:left w:val="single" w:color="auto" w:sz="4" w:space="0"/>
              <w:bottom w:val="single" w:color="000000" w:sz="4" w:space="0"/>
              <w:right w:val="single" w:color="auto" w:sz="4" w:space="0"/>
            </w:tcBorders>
            <w:vAlign w:val="center"/>
          </w:tcPr>
          <w:p w14:paraId="2274B47D">
            <w:pPr>
              <w:widowControl/>
              <w:spacing w:line="240" w:lineRule="exact"/>
              <w:jc w:val="left"/>
              <w:rPr>
                <w:rFonts w:ascii="宋体" w:hAnsi="宋体" w:cs="宋体"/>
                <w:kern w:val="0"/>
                <w:sz w:val="18"/>
                <w:szCs w:val="18"/>
              </w:rPr>
            </w:pPr>
          </w:p>
        </w:tc>
        <w:tc>
          <w:tcPr>
            <w:tcW w:w="1268" w:type="dxa"/>
            <w:vMerge w:val="continue"/>
            <w:tcBorders>
              <w:top w:val="nil"/>
              <w:left w:val="single" w:color="auto" w:sz="4" w:space="0"/>
              <w:bottom w:val="nil"/>
              <w:right w:val="single" w:color="auto" w:sz="4" w:space="0"/>
            </w:tcBorders>
            <w:vAlign w:val="center"/>
          </w:tcPr>
          <w:p w14:paraId="723CD654">
            <w:pPr>
              <w:widowControl/>
              <w:spacing w:line="240" w:lineRule="exact"/>
              <w:jc w:val="left"/>
              <w:rPr>
                <w:rFonts w:ascii="宋体" w:hAnsi="宋体" w:cs="宋体"/>
                <w:kern w:val="0"/>
                <w:sz w:val="18"/>
                <w:szCs w:val="18"/>
              </w:rPr>
            </w:pPr>
          </w:p>
        </w:tc>
        <w:tc>
          <w:tcPr>
            <w:tcW w:w="1874" w:type="dxa"/>
            <w:tcBorders>
              <w:top w:val="nil"/>
              <w:left w:val="nil"/>
              <w:bottom w:val="single" w:color="auto" w:sz="4" w:space="0"/>
              <w:right w:val="single" w:color="auto" w:sz="4" w:space="0"/>
            </w:tcBorders>
            <w:shd w:val="clear" w:color="auto" w:fill="auto"/>
            <w:vAlign w:val="center"/>
          </w:tcPr>
          <w:p w14:paraId="22F75A31">
            <w:pPr>
              <w:widowControl/>
              <w:spacing w:line="240" w:lineRule="exact"/>
              <w:jc w:val="center"/>
              <w:rPr>
                <w:rFonts w:ascii="宋体" w:hAnsi="宋体" w:cs="宋体"/>
                <w:kern w:val="0"/>
                <w:sz w:val="18"/>
                <w:szCs w:val="18"/>
              </w:rPr>
            </w:pPr>
            <w:r>
              <w:rPr>
                <w:rFonts w:hint="eastAsia" w:ascii="宋体" w:hAnsi="宋体" w:cs="宋体"/>
                <w:kern w:val="0"/>
                <w:sz w:val="18"/>
                <w:szCs w:val="18"/>
              </w:rPr>
              <w:t>完成调研报告数量</w:t>
            </w:r>
          </w:p>
        </w:tc>
        <w:tc>
          <w:tcPr>
            <w:tcW w:w="1192" w:type="dxa"/>
            <w:tcBorders>
              <w:top w:val="nil"/>
              <w:left w:val="nil"/>
              <w:bottom w:val="single" w:color="auto" w:sz="4" w:space="0"/>
              <w:right w:val="single" w:color="auto" w:sz="4" w:space="0"/>
            </w:tcBorders>
            <w:shd w:val="clear" w:color="auto" w:fill="auto"/>
            <w:vAlign w:val="center"/>
          </w:tcPr>
          <w:p w14:paraId="064BBF14">
            <w:pPr>
              <w:widowControl/>
              <w:spacing w:line="240" w:lineRule="exact"/>
              <w:jc w:val="center"/>
              <w:rPr>
                <w:rFonts w:ascii="宋体" w:hAnsi="宋体" w:cs="宋体"/>
                <w:kern w:val="0"/>
                <w:sz w:val="18"/>
                <w:szCs w:val="18"/>
              </w:rPr>
            </w:pPr>
            <w:r>
              <w:rPr>
                <w:rFonts w:hint="eastAsia" w:ascii="宋体" w:hAnsi="宋体" w:cs="宋体"/>
                <w:kern w:val="0"/>
                <w:sz w:val="18"/>
                <w:szCs w:val="18"/>
              </w:rPr>
              <w:t>≥3份</w:t>
            </w:r>
          </w:p>
        </w:tc>
        <w:tc>
          <w:tcPr>
            <w:tcW w:w="1043" w:type="dxa"/>
            <w:tcBorders>
              <w:top w:val="nil"/>
              <w:left w:val="nil"/>
              <w:bottom w:val="single" w:color="auto" w:sz="4" w:space="0"/>
              <w:right w:val="single" w:color="auto" w:sz="4" w:space="0"/>
            </w:tcBorders>
            <w:shd w:val="clear" w:color="auto" w:fill="auto"/>
            <w:vAlign w:val="center"/>
          </w:tcPr>
          <w:p w14:paraId="22EE1B5D">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89" w:type="dxa"/>
            <w:tcBorders>
              <w:top w:val="nil"/>
              <w:left w:val="nil"/>
              <w:bottom w:val="single" w:color="auto" w:sz="4" w:space="0"/>
              <w:right w:val="single" w:color="auto" w:sz="4" w:space="0"/>
            </w:tcBorders>
            <w:shd w:val="clear" w:color="auto" w:fill="auto"/>
            <w:vAlign w:val="center"/>
          </w:tcPr>
          <w:p w14:paraId="239C81FF">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72" w:type="dxa"/>
            <w:tcBorders>
              <w:top w:val="nil"/>
              <w:left w:val="nil"/>
              <w:bottom w:val="single" w:color="auto" w:sz="4" w:space="0"/>
              <w:right w:val="single" w:color="auto" w:sz="4" w:space="0"/>
            </w:tcBorders>
            <w:shd w:val="clear" w:color="auto" w:fill="auto"/>
            <w:vAlign w:val="center"/>
          </w:tcPr>
          <w:p w14:paraId="4633EADA">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111" w:type="dxa"/>
            <w:tcBorders>
              <w:top w:val="nil"/>
              <w:left w:val="nil"/>
              <w:bottom w:val="single" w:color="auto" w:sz="4" w:space="0"/>
              <w:right w:val="single" w:color="auto" w:sz="4" w:space="0"/>
            </w:tcBorders>
            <w:shd w:val="clear" w:color="auto" w:fill="auto"/>
            <w:vAlign w:val="center"/>
          </w:tcPr>
          <w:p w14:paraId="50C59785">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96" w:type="dxa"/>
            <w:tcBorders>
              <w:top w:val="nil"/>
              <w:left w:val="nil"/>
              <w:bottom w:val="single" w:color="auto" w:sz="4" w:space="0"/>
              <w:right w:val="single" w:color="auto" w:sz="4" w:space="0"/>
            </w:tcBorders>
            <w:shd w:val="clear" w:color="auto" w:fill="auto"/>
            <w:vAlign w:val="center"/>
          </w:tcPr>
          <w:p w14:paraId="4752997D">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1B0F696C">
        <w:tblPrEx>
          <w:tblCellMar>
            <w:top w:w="0" w:type="dxa"/>
            <w:left w:w="108" w:type="dxa"/>
            <w:bottom w:w="0" w:type="dxa"/>
            <w:right w:w="108" w:type="dxa"/>
          </w:tblCellMar>
        </w:tblPrEx>
        <w:trPr>
          <w:trHeight w:val="449" w:hRule="atLeast"/>
          <w:jc w:val="center"/>
        </w:trPr>
        <w:tc>
          <w:tcPr>
            <w:tcW w:w="699" w:type="dxa"/>
            <w:vMerge w:val="continue"/>
            <w:tcBorders>
              <w:top w:val="nil"/>
              <w:left w:val="single" w:color="auto" w:sz="4" w:space="0"/>
              <w:bottom w:val="single" w:color="000000" w:sz="4" w:space="0"/>
              <w:right w:val="single" w:color="auto" w:sz="4" w:space="0"/>
            </w:tcBorders>
            <w:vAlign w:val="center"/>
          </w:tcPr>
          <w:p w14:paraId="4987D362">
            <w:pPr>
              <w:widowControl/>
              <w:spacing w:line="240" w:lineRule="exact"/>
              <w:jc w:val="left"/>
              <w:rPr>
                <w:rFonts w:ascii="宋体" w:hAnsi="宋体" w:cs="宋体"/>
                <w:kern w:val="0"/>
                <w:sz w:val="18"/>
                <w:szCs w:val="18"/>
              </w:rPr>
            </w:pPr>
          </w:p>
        </w:tc>
        <w:tc>
          <w:tcPr>
            <w:tcW w:w="1268" w:type="dxa"/>
            <w:vMerge w:val="continue"/>
            <w:tcBorders>
              <w:top w:val="nil"/>
              <w:left w:val="single" w:color="auto" w:sz="4" w:space="0"/>
              <w:bottom w:val="nil"/>
              <w:right w:val="single" w:color="auto" w:sz="4" w:space="0"/>
            </w:tcBorders>
            <w:vAlign w:val="center"/>
          </w:tcPr>
          <w:p w14:paraId="7AC54139">
            <w:pPr>
              <w:widowControl/>
              <w:spacing w:line="240" w:lineRule="exact"/>
              <w:jc w:val="left"/>
              <w:rPr>
                <w:rFonts w:ascii="宋体" w:hAnsi="宋体" w:cs="宋体"/>
                <w:kern w:val="0"/>
                <w:sz w:val="18"/>
                <w:szCs w:val="18"/>
              </w:rPr>
            </w:pPr>
          </w:p>
        </w:tc>
        <w:tc>
          <w:tcPr>
            <w:tcW w:w="1874" w:type="dxa"/>
            <w:tcBorders>
              <w:top w:val="nil"/>
              <w:left w:val="nil"/>
              <w:bottom w:val="single" w:color="auto" w:sz="4" w:space="0"/>
              <w:right w:val="single" w:color="auto" w:sz="4" w:space="0"/>
            </w:tcBorders>
            <w:shd w:val="clear" w:color="auto" w:fill="auto"/>
            <w:vAlign w:val="center"/>
          </w:tcPr>
          <w:p w14:paraId="7C6413C0">
            <w:pPr>
              <w:widowControl/>
              <w:spacing w:line="240" w:lineRule="exact"/>
              <w:jc w:val="center"/>
              <w:rPr>
                <w:rFonts w:ascii="宋体" w:hAnsi="宋体" w:cs="宋体"/>
                <w:kern w:val="0"/>
                <w:sz w:val="18"/>
                <w:szCs w:val="18"/>
              </w:rPr>
            </w:pPr>
            <w:r>
              <w:rPr>
                <w:rFonts w:hint="eastAsia" w:ascii="宋体" w:hAnsi="宋体" w:cs="宋体"/>
                <w:kern w:val="0"/>
                <w:sz w:val="18"/>
                <w:szCs w:val="18"/>
              </w:rPr>
              <w:t>采购办公设备数量</w:t>
            </w:r>
          </w:p>
        </w:tc>
        <w:tc>
          <w:tcPr>
            <w:tcW w:w="1192" w:type="dxa"/>
            <w:tcBorders>
              <w:top w:val="nil"/>
              <w:left w:val="nil"/>
              <w:bottom w:val="single" w:color="auto" w:sz="4" w:space="0"/>
              <w:right w:val="single" w:color="auto" w:sz="4" w:space="0"/>
            </w:tcBorders>
            <w:shd w:val="clear" w:color="auto" w:fill="auto"/>
            <w:vAlign w:val="center"/>
          </w:tcPr>
          <w:p w14:paraId="2656AA42">
            <w:pPr>
              <w:widowControl/>
              <w:spacing w:line="240" w:lineRule="exact"/>
              <w:jc w:val="center"/>
              <w:rPr>
                <w:rFonts w:ascii="宋体" w:hAnsi="宋体" w:cs="宋体"/>
                <w:kern w:val="0"/>
                <w:sz w:val="18"/>
                <w:szCs w:val="18"/>
              </w:rPr>
            </w:pPr>
            <w:r>
              <w:rPr>
                <w:rFonts w:hint="eastAsia" w:ascii="宋体" w:hAnsi="宋体" w:cs="宋体"/>
                <w:kern w:val="0"/>
                <w:sz w:val="18"/>
                <w:szCs w:val="18"/>
              </w:rPr>
              <w:t>≧18套</w:t>
            </w:r>
          </w:p>
        </w:tc>
        <w:tc>
          <w:tcPr>
            <w:tcW w:w="1043" w:type="dxa"/>
            <w:tcBorders>
              <w:top w:val="nil"/>
              <w:left w:val="nil"/>
              <w:bottom w:val="single" w:color="auto" w:sz="4" w:space="0"/>
              <w:right w:val="single" w:color="auto" w:sz="4" w:space="0"/>
            </w:tcBorders>
            <w:shd w:val="clear" w:color="auto" w:fill="auto"/>
            <w:vAlign w:val="center"/>
          </w:tcPr>
          <w:p w14:paraId="65CE630B">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89" w:type="dxa"/>
            <w:tcBorders>
              <w:top w:val="nil"/>
              <w:left w:val="nil"/>
              <w:bottom w:val="single" w:color="auto" w:sz="4" w:space="0"/>
              <w:right w:val="single" w:color="auto" w:sz="4" w:space="0"/>
            </w:tcBorders>
            <w:shd w:val="clear" w:color="auto" w:fill="auto"/>
            <w:vAlign w:val="center"/>
          </w:tcPr>
          <w:p w14:paraId="39BA7842">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72" w:type="dxa"/>
            <w:tcBorders>
              <w:top w:val="nil"/>
              <w:left w:val="nil"/>
              <w:bottom w:val="single" w:color="auto" w:sz="4" w:space="0"/>
              <w:right w:val="single" w:color="auto" w:sz="4" w:space="0"/>
            </w:tcBorders>
            <w:shd w:val="clear" w:color="auto" w:fill="auto"/>
            <w:vAlign w:val="center"/>
          </w:tcPr>
          <w:p w14:paraId="41A45EF5">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111" w:type="dxa"/>
            <w:tcBorders>
              <w:top w:val="nil"/>
              <w:left w:val="nil"/>
              <w:bottom w:val="single" w:color="auto" w:sz="4" w:space="0"/>
              <w:right w:val="single" w:color="auto" w:sz="4" w:space="0"/>
            </w:tcBorders>
            <w:shd w:val="clear" w:color="auto" w:fill="auto"/>
            <w:vAlign w:val="center"/>
          </w:tcPr>
          <w:p w14:paraId="59DBB4D2">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96" w:type="dxa"/>
            <w:tcBorders>
              <w:top w:val="nil"/>
              <w:left w:val="nil"/>
              <w:bottom w:val="single" w:color="auto" w:sz="4" w:space="0"/>
              <w:right w:val="single" w:color="auto" w:sz="4" w:space="0"/>
            </w:tcBorders>
            <w:shd w:val="clear" w:color="auto" w:fill="auto"/>
            <w:vAlign w:val="center"/>
          </w:tcPr>
          <w:p w14:paraId="5CB4B1A2">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7705E3F9">
        <w:tblPrEx>
          <w:tblCellMar>
            <w:top w:w="0" w:type="dxa"/>
            <w:left w:w="108" w:type="dxa"/>
            <w:bottom w:w="0" w:type="dxa"/>
            <w:right w:w="108" w:type="dxa"/>
          </w:tblCellMar>
        </w:tblPrEx>
        <w:trPr>
          <w:trHeight w:val="449" w:hRule="atLeast"/>
          <w:jc w:val="center"/>
        </w:trPr>
        <w:tc>
          <w:tcPr>
            <w:tcW w:w="699" w:type="dxa"/>
            <w:vMerge w:val="continue"/>
            <w:tcBorders>
              <w:top w:val="nil"/>
              <w:left w:val="single" w:color="auto" w:sz="4" w:space="0"/>
              <w:bottom w:val="single" w:color="000000" w:sz="4" w:space="0"/>
              <w:right w:val="single" w:color="auto" w:sz="4" w:space="0"/>
            </w:tcBorders>
            <w:vAlign w:val="center"/>
          </w:tcPr>
          <w:p w14:paraId="394C1858">
            <w:pPr>
              <w:widowControl/>
              <w:spacing w:line="240" w:lineRule="exact"/>
              <w:jc w:val="left"/>
              <w:rPr>
                <w:rFonts w:ascii="宋体" w:hAnsi="宋体" w:cs="宋体"/>
                <w:kern w:val="0"/>
                <w:sz w:val="18"/>
                <w:szCs w:val="18"/>
              </w:rPr>
            </w:pPr>
          </w:p>
        </w:tc>
        <w:tc>
          <w:tcPr>
            <w:tcW w:w="1268" w:type="dxa"/>
            <w:vMerge w:val="continue"/>
            <w:tcBorders>
              <w:top w:val="nil"/>
              <w:left w:val="single" w:color="auto" w:sz="4" w:space="0"/>
              <w:bottom w:val="nil"/>
              <w:right w:val="single" w:color="auto" w:sz="4" w:space="0"/>
            </w:tcBorders>
            <w:vAlign w:val="center"/>
          </w:tcPr>
          <w:p w14:paraId="374EC614">
            <w:pPr>
              <w:widowControl/>
              <w:spacing w:line="240" w:lineRule="exact"/>
              <w:jc w:val="left"/>
              <w:rPr>
                <w:rFonts w:ascii="宋体" w:hAnsi="宋体" w:cs="宋体"/>
                <w:kern w:val="0"/>
                <w:sz w:val="18"/>
                <w:szCs w:val="18"/>
              </w:rPr>
            </w:pPr>
          </w:p>
        </w:tc>
        <w:tc>
          <w:tcPr>
            <w:tcW w:w="1874" w:type="dxa"/>
            <w:tcBorders>
              <w:top w:val="nil"/>
              <w:left w:val="nil"/>
              <w:bottom w:val="single" w:color="auto" w:sz="4" w:space="0"/>
              <w:right w:val="single" w:color="auto" w:sz="4" w:space="0"/>
            </w:tcBorders>
            <w:shd w:val="clear" w:color="auto" w:fill="auto"/>
            <w:vAlign w:val="center"/>
          </w:tcPr>
          <w:p w14:paraId="6411CC7F">
            <w:pPr>
              <w:widowControl/>
              <w:spacing w:line="240" w:lineRule="exact"/>
              <w:jc w:val="center"/>
              <w:rPr>
                <w:rFonts w:ascii="宋体" w:hAnsi="宋体" w:cs="宋体"/>
                <w:kern w:val="0"/>
                <w:sz w:val="18"/>
                <w:szCs w:val="18"/>
              </w:rPr>
            </w:pPr>
            <w:r>
              <w:rPr>
                <w:rFonts w:hint="eastAsia" w:ascii="宋体" w:hAnsi="宋体" w:cs="宋体"/>
                <w:kern w:val="0"/>
                <w:sz w:val="18"/>
                <w:szCs w:val="18"/>
              </w:rPr>
              <w:t>召开政协十三届五次会议</w:t>
            </w:r>
          </w:p>
        </w:tc>
        <w:tc>
          <w:tcPr>
            <w:tcW w:w="1192" w:type="dxa"/>
            <w:tcBorders>
              <w:top w:val="nil"/>
              <w:left w:val="nil"/>
              <w:bottom w:val="single" w:color="auto" w:sz="4" w:space="0"/>
              <w:right w:val="single" w:color="auto" w:sz="4" w:space="0"/>
            </w:tcBorders>
            <w:shd w:val="clear" w:color="auto" w:fill="auto"/>
            <w:vAlign w:val="center"/>
          </w:tcPr>
          <w:p w14:paraId="19DF1F2C">
            <w:pPr>
              <w:widowControl/>
              <w:spacing w:line="240" w:lineRule="exact"/>
              <w:jc w:val="center"/>
              <w:rPr>
                <w:rFonts w:ascii="宋体" w:hAnsi="宋体" w:cs="宋体"/>
                <w:kern w:val="0"/>
                <w:sz w:val="18"/>
                <w:szCs w:val="18"/>
              </w:rPr>
            </w:pPr>
            <w:r>
              <w:rPr>
                <w:rFonts w:hint="eastAsia" w:ascii="宋体" w:hAnsi="宋体" w:cs="宋体"/>
                <w:kern w:val="0"/>
                <w:sz w:val="18"/>
                <w:szCs w:val="18"/>
              </w:rPr>
              <w:t>≧1次</w:t>
            </w:r>
          </w:p>
        </w:tc>
        <w:tc>
          <w:tcPr>
            <w:tcW w:w="1043" w:type="dxa"/>
            <w:tcBorders>
              <w:top w:val="nil"/>
              <w:left w:val="nil"/>
              <w:bottom w:val="single" w:color="auto" w:sz="4" w:space="0"/>
              <w:right w:val="single" w:color="auto" w:sz="4" w:space="0"/>
            </w:tcBorders>
            <w:shd w:val="clear" w:color="auto" w:fill="auto"/>
            <w:vAlign w:val="center"/>
          </w:tcPr>
          <w:p w14:paraId="1FBB9834">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89" w:type="dxa"/>
            <w:tcBorders>
              <w:top w:val="nil"/>
              <w:left w:val="nil"/>
              <w:bottom w:val="single" w:color="auto" w:sz="4" w:space="0"/>
              <w:right w:val="single" w:color="auto" w:sz="4" w:space="0"/>
            </w:tcBorders>
            <w:shd w:val="clear" w:color="auto" w:fill="auto"/>
            <w:vAlign w:val="center"/>
          </w:tcPr>
          <w:p w14:paraId="7ACAC5B9">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72" w:type="dxa"/>
            <w:tcBorders>
              <w:top w:val="nil"/>
              <w:left w:val="nil"/>
              <w:bottom w:val="single" w:color="auto" w:sz="4" w:space="0"/>
              <w:right w:val="single" w:color="auto" w:sz="4" w:space="0"/>
            </w:tcBorders>
            <w:shd w:val="clear" w:color="auto" w:fill="auto"/>
            <w:vAlign w:val="center"/>
          </w:tcPr>
          <w:p w14:paraId="50104B4F">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111" w:type="dxa"/>
            <w:tcBorders>
              <w:top w:val="nil"/>
              <w:left w:val="nil"/>
              <w:bottom w:val="single" w:color="auto" w:sz="4" w:space="0"/>
              <w:right w:val="single" w:color="auto" w:sz="4" w:space="0"/>
            </w:tcBorders>
            <w:shd w:val="clear" w:color="auto" w:fill="auto"/>
            <w:vAlign w:val="center"/>
          </w:tcPr>
          <w:p w14:paraId="1C25EE58">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96" w:type="dxa"/>
            <w:tcBorders>
              <w:top w:val="nil"/>
              <w:left w:val="nil"/>
              <w:bottom w:val="single" w:color="auto" w:sz="4" w:space="0"/>
              <w:right w:val="single" w:color="auto" w:sz="4" w:space="0"/>
            </w:tcBorders>
            <w:shd w:val="clear" w:color="auto" w:fill="auto"/>
            <w:vAlign w:val="center"/>
          </w:tcPr>
          <w:p w14:paraId="763554DF">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6DEE28BF">
        <w:tblPrEx>
          <w:tblCellMar>
            <w:top w:w="0" w:type="dxa"/>
            <w:left w:w="108" w:type="dxa"/>
            <w:bottom w:w="0" w:type="dxa"/>
            <w:right w:w="108" w:type="dxa"/>
          </w:tblCellMar>
        </w:tblPrEx>
        <w:trPr>
          <w:trHeight w:val="449" w:hRule="atLeast"/>
          <w:jc w:val="center"/>
        </w:trPr>
        <w:tc>
          <w:tcPr>
            <w:tcW w:w="699" w:type="dxa"/>
            <w:vMerge w:val="continue"/>
            <w:tcBorders>
              <w:top w:val="nil"/>
              <w:left w:val="single" w:color="auto" w:sz="4" w:space="0"/>
              <w:bottom w:val="single" w:color="000000" w:sz="4" w:space="0"/>
              <w:right w:val="single" w:color="auto" w:sz="4" w:space="0"/>
            </w:tcBorders>
            <w:vAlign w:val="center"/>
          </w:tcPr>
          <w:p w14:paraId="3807B620">
            <w:pPr>
              <w:widowControl/>
              <w:spacing w:line="240" w:lineRule="exact"/>
              <w:jc w:val="left"/>
              <w:rPr>
                <w:rFonts w:ascii="宋体" w:hAnsi="宋体" w:cs="宋体"/>
                <w:kern w:val="0"/>
                <w:sz w:val="18"/>
                <w:szCs w:val="18"/>
              </w:rPr>
            </w:pPr>
          </w:p>
        </w:tc>
        <w:tc>
          <w:tcPr>
            <w:tcW w:w="1268" w:type="dxa"/>
            <w:vMerge w:val="continue"/>
            <w:tcBorders>
              <w:top w:val="nil"/>
              <w:left w:val="single" w:color="auto" w:sz="4" w:space="0"/>
              <w:bottom w:val="nil"/>
              <w:right w:val="single" w:color="auto" w:sz="4" w:space="0"/>
            </w:tcBorders>
            <w:vAlign w:val="center"/>
          </w:tcPr>
          <w:p w14:paraId="1AE2CE68">
            <w:pPr>
              <w:widowControl/>
              <w:spacing w:line="240" w:lineRule="exact"/>
              <w:jc w:val="left"/>
              <w:rPr>
                <w:rFonts w:ascii="宋体" w:hAnsi="宋体" w:cs="宋体"/>
                <w:kern w:val="0"/>
                <w:sz w:val="18"/>
                <w:szCs w:val="18"/>
              </w:rPr>
            </w:pPr>
          </w:p>
        </w:tc>
        <w:tc>
          <w:tcPr>
            <w:tcW w:w="1874" w:type="dxa"/>
            <w:tcBorders>
              <w:top w:val="nil"/>
              <w:left w:val="nil"/>
              <w:bottom w:val="single" w:color="auto" w:sz="4" w:space="0"/>
              <w:right w:val="single" w:color="auto" w:sz="4" w:space="0"/>
            </w:tcBorders>
            <w:shd w:val="clear" w:color="auto" w:fill="auto"/>
            <w:vAlign w:val="center"/>
          </w:tcPr>
          <w:p w14:paraId="0A152B06">
            <w:pPr>
              <w:widowControl/>
              <w:spacing w:line="240" w:lineRule="exact"/>
              <w:jc w:val="center"/>
              <w:rPr>
                <w:rFonts w:ascii="宋体" w:hAnsi="宋体" w:cs="宋体"/>
                <w:kern w:val="0"/>
                <w:sz w:val="18"/>
                <w:szCs w:val="18"/>
              </w:rPr>
            </w:pPr>
            <w:r>
              <w:rPr>
                <w:rFonts w:hint="eastAsia" w:ascii="宋体" w:hAnsi="宋体" w:cs="宋体"/>
                <w:kern w:val="0"/>
                <w:sz w:val="18"/>
                <w:szCs w:val="18"/>
              </w:rPr>
              <w:t>档案管理服务</w:t>
            </w:r>
          </w:p>
        </w:tc>
        <w:tc>
          <w:tcPr>
            <w:tcW w:w="1192" w:type="dxa"/>
            <w:tcBorders>
              <w:top w:val="nil"/>
              <w:left w:val="nil"/>
              <w:bottom w:val="single" w:color="auto" w:sz="4" w:space="0"/>
              <w:right w:val="single" w:color="auto" w:sz="4" w:space="0"/>
            </w:tcBorders>
            <w:shd w:val="clear" w:color="auto" w:fill="auto"/>
            <w:vAlign w:val="center"/>
          </w:tcPr>
          <w:p w14:paraId="69204458">
            <w:pPr>
              <w:widowControl/>
              <w:spacing w:line="240" w:lineRule="exact"/>
              <w:jc w:val="center"/>
              <w:rPr>
                <w:rFonts w:ascii="宋体" w:hAnsi="宋体" w:cs="宋体"/>
                <w:kern w:val="0"/>
                <w:sz w:val="18"/>
                <w:szCs w:val="18"/>
              </w:rPr>
            </w:pPr>
            <w:r>
              <w:rPr>
                <w:rFonts w:hint="eastAsia" w:ascii="宋体" w:hAnsi="宋体" w:cs="宋体"/>
                <w:kern w:val="0"/>
                <w:sz w:val="18"/>
                <w:szCs w:val="18"/>
              </w:rPr>
              <w:t>≥5000件</w:t>
            </w:r>
          </w:p>
        </w:tc>
        <w:tc>
          <w:tcPr>
            <w:tcW w:w="1043" w:type="dxa"/>
            <w:tcBorders>
              <w:top w:val="nil"/>
              <w:left w:val="nil"/>
              <w:bottom w:val="single" w:color="auto" w:sz="4" w:space="0"/>
              <w:right w:val="single" w:color="auto" w:sz="4" w:space="0"/>
            </w:tcBorders>
            <w:shd w:val="clear" w:color="auto" w:fill="auto"/>
            <w:vAlign w:val="center"/>
          </w:tcPr>
          <w:p w14:paraId="15EAC288">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89" w:type="dxa"/>
            <w:tcBorders>
              <w:top w:val="nil"/>
              <w:left w:val="nil"/>
              <w:bottom w:val="single" w:color="auto" w:sz="4" w:space="0"/>
              <w:right w:val="single" w:color="auto" w:sz="4" w:space="0"/>
            </w:tcBorders>
            <w:shd w:val="clear" w:color="auto" w:fill="auto"/>
            <w:vAlign w:val="center"/>
          </w:tcPr>
          <w:p w14:paraId="6A3597B9">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72" w:type="dxa"/>
            <w:tcBorders>
              <w:top w:val="nil"/>
              <w:left w:val="nil"/>
              <w:bottom w:val="single" w:color="auto" w:sz="4" w:space="0"/>
              <w:right w:val="single" w:color="auto" w:sz="4" w:space="0"/>
            </w:tcBorders>
            <w:shd w:val="clear" w:color="auto" w:fill="auto"/>
            <w:vAlign w:val="center"/>
          </w:tcPr>
          <w:p w14:paraId="250A7684">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111" w:type="dxa"/>
            <w:tcBorders>
              <w:top w:val="nil"/>
              <w:left w:val="nil"/>
              <w:bottom w:val="single" w:color="auto" w:sz="4" w:space="0"/>
              <w:right w:val="single" w:color="auto" w:sz="4" w:space="0"/>
            </w:tcBorders>
            <w:shd w:val="clear" w:color="auto" w:fill="auto"/>
            <w:vAlign w:val="center"/>
          </w:tcPr>
          <w:p w14:paraId="1D71656B">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96" w:type="dxa"/>
            <w:tcBorders>
              <w:top w:val="nil"/>
              <w:left w:val="nil"/>
              <w:bottom w:val="single" w:color="auto" w:sz="4" w:space="0"/>
              <w:right w:val="single" w:color="auto" w:sz="4" w:space="0"/>
            </w:tcBorders>
            <w:shd w:val="clear" w:color="auto" w:fill="auto"/>
            <w:vAlign w:val="center"/>
          </w:tcPr>
          <w:p w14:paraId="224C8DF1">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277AE96E">
        <w:tblPrEx>
          <w:tblCellMar>
            <w:top w:w="0" w:type="dxa"/>
            <w:left w:w="108" w:type="dxa"/>
            <w:bottom w:w="0" w:type="dxa"/>
            <w:right w:w="108" w:type="dxa"/>
          </w:tblCellMar>
        </w:tblPrEx>
        <w:trPr>
          <w:trHeight w:val="449" w:hRule="atLeast"/>
          <w:jc w:val="center"/>
        </w:trPr>
        <w:tc>
          <w:tcPr>
            <w:tcW w:w="699" w:type="dxa"/>
            <w:vMerge w:val="continue"/>
            <w:tcBorders>
              <w:top w:val="nil"/>
              <w:left w:val="single" w:color="auto" w:sz="4" w:space="0"/>
              <w:bottom w:val="single" w:color="000000" w:sz="4" w:space="0"/>
              <w:right w:val="single" w:color="auto" w:sz="4" w:space="0"/>
            </w:tcBorders>
            <w:vAlign w:val="center"/>
          </w:tcPr>
          <w:p w14:paraId="649E0B30">
            <w:pPr>
              <w:widowControl/>
              <w:spacing w:line="240" w:lineRule="exact"/>
              <w:jc w:val="left"/>
              <w:rPr>
                <w:rFonts w:ascii="宋体" w:hAnsi="宋体" w:cs="宋体"/>
                <w:kern w:val="0"/>
                <w:sz w:val="18"/>
                <w:szCs w:val="18"/>
              </w:rPr>
            </w:pPr>
          </w:p>
        </w:tc>
        <w:tc>
          <w:tcPr>
            <w:tcW w:w="1268"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E202E8B">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1874" w:type="dxa"/>
            <w:tcBorders>
              <w:top w:val="nil"/>
              <w:left w:val="nil"/>
              <w:bottom w:val="single" w:color="auto" w:sz="4" w:space="0"/>
              <w:right w:val="single" w:color="auto" w:sz="4" w:space="0"/>
            </w:tcBorders>
            <w:shd w:val="clear" w:color="auto" w:fill="auto"/>
            <w:vAlign w:val="center"/>
          </w:tcPr>
          <w:p w14:paraId="53A658DF">
            <w:pPr>
              <w:widowControl/>
              <w:spacing w:line="240" w:lineRule="exact"/>
              <w:jc w:val="center"/>
              <w:rPr>
                <w:rFonts w:ascii="宋体" w:hAnsi="宋体" w:cs="宋体"/>
                <w:kern w:val="0"/>
                <w:sz w:val="18"/>
                <w:szCs w:val="18"/>
              </w:rPr>
            </w:pPr>
            <w:r>
              <w:rPr>
                <w:rFonts w:hint="eastAsia" w:ascii="宋体" w:hAnsi="宋体" w:cs="宋体"/>
                <w:kern w:val="0"/>
                <w:sz w:val="18"/>
                <w:szCs w:val="18"/>
              </w:rPr>
              <w:t>设备质量合格率</w:t>
            </w:r>
          </w:p>
        </w:tc>
        <w:tc>
          <w:tcPr>
            <w:tcW w:w="1192" w:type="dxa"/>
            <w:tcBorders>
              <w:top w:val="nil"/>
              <w:left w:val="nil"/>
              <w:bottom w:val="single" w:color="auto" w:sz="4" w:space="0"/>
              <w:right w:val="single" w:color="auto" w:sz="4" w:space="0"/>
            </w:tcBorders>
            <w:shd w:val="clear" w:color="auto" w:fill="auto"/>
            <w:vAlign w:val="center"/>
          </w:tcPr>
          <w:p w14:paraId="2FAC3CB4">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1043" w:type="dxa"/>
            <w:tcBorders>
              <w:top w:val="nil"/>
              <w:left w:val="nil"/>
              <w:bottom w:val="single" w:color="auto" w:sz="4" w:space="0"/>
              <w:right w:val="single" w:color="auto" w:sz="4" w:space="0"/>
            </w:tcBorders>
            <w:shd w:val="clear" w:color="auto" w:fill="auto"/>
            <w:vAlign w:val="center"/>
          </w:tcPr>
          <w:p w14:paraId="7DA1891F">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89" w:type="dxa"/>
            <w:tcBorders>
              <w:top w:val="nil"/>
              <w:left w:val="nil"/>
              <w:bottom w:val="single" w:color="auto" w:sz="4" w:space="0"/>
              <w:right w:val="single" w:color="auto" w:sz="4" w:space="0"/>
            </w:tcBorders>
            <w:shd w:val="clear" w:color="auto" w:fill="auto"/>
            <w:vAlign w:val="center"/>
          </w:tcPr>
          <w:p w14:paraId="39167242">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72" w:type="dxa"/>
            <w:tcBorders>
              <w:top w:val="nil"/>
              <w:left w:val="nil"/>
              <w:bottom w:val="single" w:color="auto" w:sz="4" w:space="0"/>
              <w:right w:val="single" w:color="auto" w:sz="4" w:space="0"/>
            </w:tcBorders>
            <w:shd w:val="clear" w:color="auto" w:fill="auto"/>
            <w:vAlign w:val="center"/>
          </w:tcPr>
          <w:p w14:paraId="2D2A1B87">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111" w:type="dxa"/>
            <w:tcBorders>
              <w:top w:val="nil"/>
              <w:left w:val="nil"/>
              <w:bottom w:val="single" w:color="auto" w:sz="4" w:space="0"/>
              <w:right w:val="single" w:color="auto" w:sz="4" w:space="0"/>
            </w:tcBorders>
            <w:shd w:val="clear" w:color="auto" w:fill="auto"/>
            <w:vAlign w:val="center"/>
          </w:tcPr>
          <w:p w14:paraId="436EE3CF">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96" w:type="dxa"/>
            <w:tcBorders>
              <w:top w:val="nil"/>
              <w:left w:val="nil"/>
              <w:bottom w:val="single" w:color="auto" w:sz="4" w:space="0"/>
              <w:right w:val="single" w:color="auto" w:sz="4" w:space="0"/>
            </w:tcBorders>
            <w:shd w:val="clear" w:color="auto" w:fill="auto"/>
            <w:vAlign w:val="center"/>
          </w:tcPr>
          <w:p w14:paraId="102646E8">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56BF5730">
        <w:tblPrEx>
          <w:tblCellMar>
            <w:top w:w="0" w:type="dxa"/>
            <w:left w:w="108" w:type="dxa"/>
            <w:bottom w:w="0" w:type="dxa"/>
            <w:right w:w="108" w:type="dxa"/>
          </w:tblCellMar>
        </w:tblPrEx>
        <w:trPr>
          <w:trHeight w:val="449" w:hRule="atLeast"/>
          <w:jc w:val="center"/>
        </w:trPr>
        <w:tc>
          <w:tcPr>
            <w:tcW w:w="699" w:type="dxa"/>
            <w:vMerge w:val="continue"/>
            <w:tcBorders>
              <w:top w:val="nil"/>
              <w:left w:val="single" w:color="auto" w:sz="4" w:space="0"/>
              <w:bottom w:val="single" w:color="000000" w:sz="4" w:space="0"/>
              <w:right w:val="single" w:color="auto" w:sz="4" w:space="0"/>
            </w:tcBorders>
            <w:vAlign w:val="center"/>
          </w:tcPr>
          <w:p w14:paraId="3159EED0">
            <w:pPr>
              <w:widowControl/>
              <w:spacing w:line="240" w:lineRule="exact"/>
              <w:jc w:val="left"/>
              <w:rPr>
                <w:rFonts w:ascii="宋体" w:hAnsi="宋体" w:cs="宋体"/>
                <w:kern w:val="0"/>
                <w:sz w:val="18"/>
                <w:szCs w:val="18"/>
              </w:rPr>
            </w:pPr>
          </w:p>
        </w:tc>
        <w:tc>
          <w:tcPr>
            <w:tcW w:w="1268" w:type="dxa"/>
            <w:vMerge w:val="continue"/>
            <w:tcBorders>
              <w:top w:val="single" w:color="auto" w:sz="4" w:space="0"/>
              <w:left w:val="single" w:color="auto" w:sz="4" w:space="0"/>
              <w:bottom w:val="single" w:color="000000" w:sz="4" w:space="0"/>
              <w:right w:val="single" w:color="auto" w:sz="4" w:space="0"/>
            </w:tcBorders>
            <w:vAlign w:val="center"/>
          </w:tcPr>
          <w:p w14:paraId="622B70D6">
            <w:pPr>
              <w:widowControl/>
              <w:spacing w:line="240" w:lineRule="exact"/>
              <w:jc w:val="left"/>
              <w:rPr>
                <w:rFonts w:ascii="宋体" w:hAnsi="宋体" w:cs="宋体"/>
                <w:kern w:val="0"/>
                <w:sz w:val="18"/>
                <w:szCs w:val="18"/>
              </w:rPr>
            </w:pPr>
          </w:p>
        </w:tc>
        <w:tc>
          <w:tcPr>
            <w:tcW w:w="1874" w:type="dxa"/>
            <w:tcBorders>
              <w:top w:val="nil"/>
              <w:left w:val="nil"/>
              <w:bottom w:val="single" w:color="auto" w:sz="4" w:space="0"/>
              <w:right w:val="single" w:color="auto" w:sz="4" w:space="0"/>
            </w:tcBorders>
            <w:shd w:val="clear" w:color="auto" w:fill="auto"/>
            <w:vAlign w:val="center"/>
          </w:tcPr>
          <w:p w14:paraId="3794A253">
            <w:pPr>
              <w:widowControl/>
              <w:spacing w:line="240" w:lineRule="exact"/>
              <w:jc w:val="center"/>
              <w:rPr>
                <w:rFonts w:ascii="宋体" w:hAnsi="宋体" w:cs="宋体"/>
                <w:kern w:val="0"/>
                <w:sz w:val="18"/>
                <w:szCs w:val="18"/>
              </w:rPr>
            </w:pPr>
            <w:r>
              <w:rPr>
                <w:rFonts w:hint="eastAsia" w:ascii="宋体" w:hAnsi="宋体" w:cs="宋体"/>
                <w:kern w:val="0"/>
                <w:sz w:val="18"/>
                <w:szCs w:val="18"/>
              </w:rPr>
              <w:t>政协十三届五次会议出勤率</w:t>
            </w:r>
          </w:p>
        </w:tc>
        <w:tc>
          <w:tcPr>
            <w:tcW w:w="1192" w:type="dxa"/>
            <w:tcBorders>
              <w:top w:val="nil"/>
              <w:left w:val="nil"/>
              <w:bottom w:val="single" w:color="auto" w:sz="4" w:space="0"/>
              <w:right w:val="single" w:color="auto" w:sz="4" w:space="0"/>
            </w:tcBorders>
            <w:shd w:val="clear" w:color="auto" w:fill="auto"/>
            <w:vAlign w:val="center"/>
          </w:tcPr>
          <w:p w14:paraId="5C242929">
            <w:pPr>
              <w:widowControl/>
              <w:spacing w:line="240" w:lineRule="exact"/>
              <w:jc w:val="center"/>
              <w:rPr>
                <w:rFonts w:ascii="宋体" w:hAnsi="宋体" w:cs="宋体"/>
                <w:kern w:val="0"/>
                <w:sz w:val="18"/>
                <w:szCs w:val="18"/>
              </w:rPr>
            </w:pPr>
            <w:r>
              <w:rPr>
                <w:rFonts w:hint="eastAsia" w:ascii="宋体" w:hAnsi="宋体" w:cs="宋体"/>
                <w:kern w:val="0"/>
                <w:sz w:val="18"/>
                <w:szCs w:val="18"/>
              </w:rPr>
              <w:t>≥70%</w:t>
            </w:r>
          </w:p>
        </w:tc>
        <w:tc>
          <w:tcPr>
            <w:tcW w:w="1043" w:type="dxa"/>
            <w:tcBorders>
              <w:top w:val="nil"/>
              <w:left w:val="nil"/>
              <w:bottom w:val="single" w:color="auto" w:sz="4" w:space="0"/>
              <w:right w:val="single" w:color="auto" w:sz="4" w:space="0"/>
            </w:tcBorders>
            <w:shd w:val="clear" w:color="auto" w:fill="auto"/>
            <w:vAlign w:val="center"/>
          </w:tcPr>
          <w:p w14:paraId="724BF005">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89" w:type="dxa"/>
            <w:tcBorders>
              <w:top w:val="nil"/>
              <w:left w:val="nil"/>
              <w:bottom w:val="single" w:color="auto" w:sz="4" w:space="0"/>
              <w:right w:val="single" w:color="auto" w:sz="4" w:space="0"/>
            </w:tcBorders>
            <w:shd w:val="clear" w:color="auto" w:fill="auto"/>
            <w:vAlign w:val="center"/>
          </w:tcPr>
          <w:p w14:paraId="6643DFC2">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72" w:type="dxa"/>
            <w:tcBorders>
              <w:top w:val="nil"/>
              <w:left w:val="nil"/>
              <w:bottom w:val="single" w:color="auto" w:sz="4" w:space="0"/>
              <w:right w:val="single" w:color="auto" w:sz="4" w:space="0"/>
            </w:tcBorders>
            <w:shd w:val="clear" w:color="auto" w:fill="auto"/>
            <w:vAlign w:val="center"/>
          </w:tcPr>
          <w:p w14:paraId="54EBFDB3">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111" w:type="dxa"/>
            <w:tcBorders>
              <w:top w:val="nil"/>
              <w:left w:val="nil"/>
              <w:bottom w:val="single" w:color="auto" w:sz="4" w:space="0"/>
              <w:right w:val="single" w:color="auto" w:sz="4" w:space="0"/>
            </w:tcBorders>
            <w:shd w:val="clear" w:color="auto" w:fill="auto"/>
            <w:vAlign w:val="center"/>
          </w:tcPr>
          <w:p w14:paraId="7C70AF44">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96" w:type="dxa"/>
            <w:tcBorders>
              <w:top w:val="nil"/>
              <w:left w:val="nil"/>
              <w:bottom w:val="single" w:color="auto" w:sz="4" w:space="0"/>
              <w:right w:val="single" w:color="auto" w:sz="4" w:space="0"/>
            </w:tcBorders>
            <w:shd w:val="clear" w:color="auto" w:fill="auto"/>
            <w:vAlign w:val="center"/>
          </w:tcPr>
          <w:p w14:paraId="0A00AB7C">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038B77BE">
        <w:tblPrEx>
          <w:tblCellMar>
            <w:top w:w="0" w:type="dxa"/>
            <w:left w:w="108" w:type="dxa"/>
            <w:bottom w:w="0" w:type="dxa"/>
            <w:right w:w="108" w:type="dxa"/>
          </w:tblCellMar>
        </w:tblPrEx>
        <w:trPr>
          <w:trHeight w:val="449" w:hRule="atLeast"/>
          <w:jc w:val="center"/>
        </w:trPr>
        <w:tc>
          <w:tcPr>
            <w:tcW w:w="699" w:type="dxa"/>
            <w:vMerge w:val="continue"/>
            <w:tcBorders>
              <w:top w:val="nil"/>
              <w:left w:val="single" w:color="auto" w:sz="4" w:space="0"/>
              <w:bottom w:val="single" w:color="000000" w:sz="4" w:space="0"/>
              <w:right w:val="single" w:color="auto" w:sz="4" w:space="0"/>
            </w:tcBorders>
            <w:vAlign w:val="center"/>
          </w:tcPr>
          <w:p w14:paraId="0580AD8C">
            <w:pPr>
              <w:widowControl/>
              <w:spacing w:line="240" w:lineRule="exact"/>
              <w:jc w:val="left"/>
              <w:rPr>
                <w:rFonts w:ascii="宋体" w:hAnsi="宋体" w:cs="宋体"/>
                <w:kern w:val="0"/>
                <w:sz w:val="18"/>
                <w:szCs w:val="18"/>
              </w:rPr>
            </w:pPr>
          </w:p>
        </w:tc>
        <w:tc>
          <w:tcPr>
            <w:tcW w:w="1268" w:type="dxa"/>
            <w:tcBorders>
              <w:top w:val="nil"/>
              <w:left w:val="nil"/>
              <w:bottom w:val="single" w:color="auto" w:sz="4" w:space="0"/>
              <w:right w:val="single" w:color="auto" w:sz="4" w:space="0"/>
            </w:tcBorders>
            <w:shd w:val="clear" w:color="auto" w:fill="auto"/>
            <w:vAlign w:val="center"/>
          </w:tcPr>
          <w:p w14:paraId="348E96EC">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时效指标</w:t>
            </w:r>
          </w:p>
        </w:tc>
        <w:tc>
          <w:tcPr>
            <w:tcW w:w="1874" w:type="dxa"/>
            <w:tcBorders>
              <w:top w:val="nil"/>
              <w:left w:val="nil"/>
              <w:bottom w:val="single" w:color="auto" w:sz="4" w:space="0"/>
              <w:right w:val="single" w:color="auto" w:sz="4" w:space="0"/>
            </w:tcBorders>
            <w:shd w:val="clear" w:color="auto" w:fill="auto"/>
            <w:vAlign w:val="center"/>
          </w:tcPr>
          <w:p w14:paraId="5D40A503">
            <w:pPr>
              <w:widowControl/>
              <w:spacing w:line="240" w:lineRule="exact"/>
              <w:jc w:val="center"/>
              <w:rPr>
                <w:rFonts w:ascii="宋体" w:hAnsi="宋体" w:cs="宋体"/>
                <w:kern w:val="0"/>
                <w:sz w:val="18"/>
                <w:szCs w:val="18"/>
              </w:rPr>
            </w:pPr>
            <w:r>
              <w:rPr>
                <w:rFonts w:hint="eastAsia" w:ascii="宋体" w:hAnsi="宋体" w:cs="宋体"/>
                <w:kern w:val="0"/>
                <w:sz w:val="18"/>
                <w:szCs w:val="18"/>
              </w:rPr>
              <w:t>项目按时完成率</w:t>
            </w:r>
          </w:p>
        </w:tc>
        <w:tc>
          <w:tcPr>
            <w:tcW w:w="1192" w:type="dxa"/>
            <w:tcBorders>
              <w:top w:val="nil"/>
              <w:left w:val="nil"/>
              <w:bottom w:val="single" w:color="auto" w:sz="4" w:space="0"/>
              <w:right w:val="single" w:color="auto" w:sz="4" w:space="0"/>
            </w:tcBorders>
            <w:shd w:val="clear" w:color="auto" w:fill="auto"/>
            <w:vAlign w:val="center"/>
          </w:tcPr>
          <w:p w14:paraId="140756A9">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1043" w:type="dxa"/>
            <w:tcBorders>
              <w:top w:val="nil"/>
              <w:left w:val="nil"/>
              <w:bottom w:val="single" w:color="auto" w:sz="4" w:space="0"/>
              <w:right w:val="single" w:color="auto" w:sz="4" w:space="0"/>
            </w:tcBorders>
            <w:shd w:val="clear" w:color="auto" w:fill="auto"/>
            <w:vAlign w:val="center"/>
          </w:tcPr>
          <w:p w14:paraId="78943A74">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89" w:type="dxa"/>
            <w:tcBorders>
              <w:top w:val="nil"/>
              <w:left w:val="nil"/>
              <w:bottom w:val="single" w:color="auto" w:sz="4" w:space="0"/>
              <w:right w:val="single" w:color="auto" w:sz="4" w:space="0"/>
            </w:tcBorders>
            <w:shd w:val="clear" w:color="auto" w:fill="auto"/>
            <w:vAlign w:val="center"/>
          </w:tcPr>
          <w:p w14:paraId="699362A8">
            <w:pPr>
              <w:widowControl/>
              <w:spacing w:line="240" w:lineRule="exact"/>
              <w:jc w:val="center"/>
              <w:rPr>
                <w:rFonts w:ascii="宋体" w:hAnsi="宋体" w:cs="宋体"/>
                <w:kern w:val="0"/>
                <w:sz w:val="18"/>
                <w:szCs w:val="18"/>
              </w:rPr>
            </w:pPr>
            <w:r>
              <w:rPr>
                <w:rFonts w:hint="eastAsia" w:ascii="宋体" w:hAnsi="宋体" w:cs="宋体"/>
                <w:kern w:val="0"/>
                <w:sz w:val="18"/>
                <w:szCs w:val="18"/>
              </w:rPr>
              <w:t>11%</w:t>
            </w:r>
          </w:p>
        </w:tc>
        <w:tc>
          <w:tcPr>
            <w:tcW w:w="872" w:type="dxa"/>
            <w:tcBorders>
              <w:top w:val="nil"/>
              <w:left w:val="nil"/>
              <w:bottom w:val="single" w:color="auto" w:sz="4" w:space="0"/>
              <w:right w:val="single" w:color="auto" w:sz="4" w:space="0"/>
            </w:tcBorders>
            <w:shd w:val="clear" w:color="auto" w:fill="auto"/>
            <w:vAlign w:val="center"/>
          </w:tcPr>
          <w:p w14:paraId="563CC43C">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111" w:type="dxa"/>
            <w:tcBorders>
              <w:top w:val="nil"/>
              <w:left w:val="nil"/>
              <w:bottom w:val="single" w:color="auto" w:sz="4" w:space="0"/>
              <w:right w:val="single" w:color="auto" w:sz="4" w:space="0"/>
            </w:tcBorders>
            <w:shd w:val="clear" w:color="auto" w:fill="auto"/>
            <w:vAlign w:val="center"/>
          </w:tcPr>
          <w:p w14:paraId="74411FA4">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96" w:type="dxa"/>
            <w:tcBorders>
              <w:top w:val="nil"/>
              <w:left w:val="nil"/>
              <w:bottom w:val="single" w:color="auto" w:sz="4" w:space="0"/>
              <w:right w:val="single" w:color="auto" w:sz="4" w:space="0"/>
            </w:tcBorders>
            <w:shd w:val="clear" w:color="auto" w:fill="auto"/>
            <w:vAlign w:val="center"/>
          </w:tcPr>
          <w:p w14:paraId="0167BB5C">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7A22F3AA">
        <w:tblPrEx>
          <w:tblCellMar>
            <w:top w:w="0" w:type="dxa"/>
            <w:left w:w="108" w:type="dxa"/>
            <w:bottom w:w="0" w:type="dxa"/>
            <w:right w:w="108" w:type="dxa"/>
          </w:tblCellMar>
        </w:tblPrEx>
        <w:trPr>
          <w:trHeight w:val="449" w:hRule="atLeast"/>
          <w:jc w:val="center"/>
        </w:trPr>
        <w:tc>
          <w:tcPr>
            <w:tcW w:w="699" w:type="dxa"/>
            <w:vMerge w:val="restart"/>
            <w:tcBorders>
              <w:top w:val="nil"/>
              <w:left w:val="single" w:color="auto" w:sz="4" w:space="0"/>
              <w:bottom w:val="nil"/>
              <w:right w:val="single" w:color="auto" w:sz="4" w:space="0"/>
            </w:tcBorders>
            <w:shd w:val="clear" w:color="auto" w:fill="auto"/>
            <w:vAlign w:val="center"/>
          </w:tcPr>
          <w:p w14:paraId="187D53CC">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w:t>
            </w:r>
          </w:p>
        </w:tc>
        <w:tc>
          <w:tcPr>
            <w:tcW w:w="1268" w:type="dxa"/>
            <w:vMerge w:val="restart"/>
            <w:tcBorders>
              <w:top w:val="nil"/>
              <w:left w:val="single" w:color="auto" w:sz="4" w:space="0"/>
              <w:bottom w:val="nil"/>
              <w:right w:val="single" w:color="auto" w:sz="4" w:space="0"/>
            </w:tcBorders>
            <w:shd w:val="clear" w:color="auto" w:fill="auto"/>
            <w:vAlign w:val="center"/>
          </w:tcPr>
          <w:p w14:paraId="1B0478AF">
            <w:pPr>
              <w:widowControl/>
              <w:spacing w:line="240" w:lineRule="exact"/>
              <w:jc w:val="center"/>
              <w:rPr>
                <w:rFonts w:ascii="宋体" w:hAnsi="宋体" w:cs="宋体"/>
                <w:kern w:val="0"/>
                <w:sz w:val="18"/>
                <w:szCs w:val="18"/>
              </w:rPr>
            </w:pPr>
            <w:r>
              <w:rPr>
                <w:rFonts w:hint="eastAsia" w:ascii="宋体" w:hAnsi="宋体" w:cs="宋体"/>
                <w:kern w:val="0"/>
                <w:sz w:val="18"/>
                <w:szCs w:val="18"/>
              </w:rPr>
              <w:t>经济成本指标</w:t>
            </w:r>
          </w:p>
        </w:tc>
        <w:tc>
          <w:tcPr>
            <w:tcW w:w="1874" w:type="dxa"/>
            <w:tcBorders>
              <w:top w:val="nil"/>
              <w:left w:val="nil"/>
              <w:bottom w:val="single" w:color="auto" w:sz="4" w:space="0"/>
              <w:right w:val="single" w:color="auto" w:sz="4" w:space="0"/>
            </w:tcBorders>
            <w:shd w:val="clear" w:color="auto" w:fill="auto"/>
            <w:vAlign w:val="center"/>
          </w:tcPr>
          <w:p w14:paraId="1596954B">
            <w:pPr>
              <w:widowControl/>
              <w:spacing w:line="240" w:lineRule="exact"/>
              <w:jc w:val="center"/>
              <w:rPr>
                <w:rFonts w:ascii="宋体" w:hAnsi="宋体" w:cs="宋体"/>
                <w:kern w:val="0"/>
                <w:sz w:val="18"/>
                <w:szCs w:val="18"/>
              </w:rPr>
            </w:pPr>
            <w:r>
              <w:rPr>
                <w:rFonts w:hint="eastAsia" w:ascii="宋体" w:hAnsi="宋体" w:cs="宋体"/>
                <w:kern w:val="0"/>
                <w:sz w:val="18"/>
                <w:szCs w:val="18"/>
              </w:rPr>
              <w:t>办公经费支出</w:t>
            </w:r>
          </w:p>
        </w:tc>
        <w:tc>
          <w:tcPr>
            <w:tcW w:w="1192" w:type="dxa"/>
            <w:tcBorders>
              <w:top w:val="nil"/>
              <w:left w:val="nil"/>
              <w:bottom w:val="single" w:color="auto" w:sz="4" w:space="0"/>
              <w:right w:val="single" w:color="auto" w:sz="4" w:space="0"/>
            </w:tcBorders>
            <w:shd w:val="clear" w:color="auto" w:fill="auto"/>
            <w:vAlign w:val="center"/>
          </w:tcPr>
          <w:p w14:paraId="4CEA2162">
            <w:pPr>
              <w:widowControl/>
              <w:spacing w:line="240" w:lineRule="exact"/>
              <w:jc w:val="center"/>
              <w:rPr>
                <w:rFonts w:ascii="宋体" w:hAnsi="宋体" w:cs="宋体"/>
                <w:kern w:val="0"/>
                <w:sz w:val="18"/>
                <w:szCs w:val="18"/>
              </w:rPr>
            </w:pPr>
            <w:r>
              <w:rPr>
                <w:rFonts w:hint="eastAsia" w:ascii="宋体" w:hAnsi="宋体" w:cs="宋体"/>
                <w:kern w:val="0"/>
                <w:sz w:val="18"/>
                <w:szCs w:val="18"/>
              </w:rPr>
              <w:t>≦19.4万元</w:t>
            </w:r>
          </w:p>
        </w:tc>
        <w:tc>
          <w:tcPr>
            <w:tcW w:w="1043" w:type="dxa"/>
            <w:tcBorders>
              <w:top w:val="nil"/>
              <w:left w:val="nil"/>
              <w:bottom w:val="single" w:color="auto" w:sz="4" w:space="0"/>
              <w:right w:val="single" w:color="auto" w:sz="4" w:space="0"/>
            </w:tcBorders>
            <w:shd w:val="clear" w:color="auto" w:fill="auto"/>
            <w:vAlign w:val="center"/>
          </w:tcPr>
          <w:p w14:paraId="4D0F7CD9">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89" w:type="dxa"/>
            <w:tcBorders>
              <w:top w:val="nil"/>
              <w:left w:val="nil"/>
              <w:bottom w:val="single" w:color="auto" w:sz="4" w:space="0"/>
              <w:right w:val="single" w:color="auto" w:sz="4" w:space="0"/>
            </w:tcBorders>
            <w:shd w:val="clear" w:color="auto" w:fill="auto"/>
            <w:vAlign w:val="center"/>
          </w:tcPr>
          <w:p w14:paraId="66357F46">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72" w:type="dxa"/>
            <w:tcBorders>
              <w:top w:val="nil"/>
              <w:left w:val="nil"/>
              <w:bottom w:val="single" w:color="auto" w:sz="4" w:space="0"/>
              <w:right w:val="single" w:color="auto" w:sz="4" w:space="0"/>
            </w:tcBorders>
            <w:shd w:val="clear" w:color="auto" w:fill="auto"/>
            <w:vAlign w:val="center"/>
          </w:tcPr>
          <w:p w14:paraId="2D609698">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111" w:type="dxa"/>
            <w:tcBorders>
              <w:top w:val="nil"/>
              <w:left w:val="nil"/>
              <w:bottom w:val="single" w:color="auto" w:sz="4" w:space="0"/>
              <w:right w:val="single" w:color="auto" w:sz="4" w:space="0"/>
            </w:tcBorders>
            <w:shd w:val="clear" w:color="auto" w:fill="auto"/>
            <w:vAlign w:val="center"/>
          </w:tcPr>
          <w:p w14:paraId="6D7E09DA">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96" w:type="dxa"/>
            <w:tcBorders>
              <w:top w:val="nil"/>
              <w:left w:val="nil"/>
              <w:bottom w:val="single" w:color="auto" w:sz="4" w:space="0"/>
              <w:right w:val="single" w:color="auto" w:sz="4" w:space="0"/>
            </w:tcBorders>
            <w:shd w:val="clear" w:color="auto" w:fill="auto"/>
            <w:vAlign w:val="center"/>
          </w:tcPr>
          <w:p w14:paraId="174CD8B9">
            <w:pPr>
              <w:widowControl/>
              <w:spacing w:line="240" w:lineRule="exact"/>
              <w:jc w:val="center"/>
              <w:rPr>
                <w:rFonts w:ascii="宋体" w:hAnsi="宋体" w:cs="宋体"/>
                <w:kern w:val="0"/>
                <w:sz w:val="18"/>
                <w:szCs w:val="18"/>
              </w:rPr>
            </w:pPr>
            <w:r>
              <w:rPr>
                <w:rFonts w:hint="eastAsia" w:ascii="宋体" w:hAnsi="宋体" w:cs="宋体"/>
                <w:kern w:val="0"/>
                <w:sz w:val="18"/>
                <w:szCs w:val="18"/>
              </w:rPr>
              <w:t>原始凭证</w:t>
            </w:r>
          </w:p>
        </w:tc>
      </w:tr>
      <w:tr w14:paraId="22515C39">
        <w:tblPrEx>
          <w:tblCellMar>
            <w:top w:w="0" w:type="dxa"/>
            <w:left w:w="108" w:type="dxa"/>
            <w:bottom w:w="0" w:type="dxa"/>
            <w:right w:w="108" w:type="dxa"/>
          </w:tblCellMar>
        </w:tblPrEx>
        <w:trPr>
          <w:trHeight w:val="449" w:hRule="atLeast"/>
          <w:jc w:val="center"/>
        </w:trPr>
        <w:tc>
          <w:tcPr>
            <w:tcW w:w="699" w:type="dxa"/>
            <w:vMerge w:val="continue"/>
            <w:tcBorders>
              <w:top w:val="nil"/>
              <w:left w:val="single" w:color="auto" w:sz="4" w:space="0"/>
              <w:bottom w:val="nil"/>
              <w:right w:val="single" w:color="auto" w:sz="4" w:space="0"/>
            </w:tcBorders>
            <w:vAlign w:val="center"/>
          </w:tcPr>
          <w:p w14:paraId="29EAC562">
            <w:pPr>
              <w:widowControl/>
              <w:spacing w:line="240" w:lineRule="exact"/>
              <w:jc w:val="left"/>
              <w:rPr>
                <w:rFonts w:ascii="宋体" w:hAnsi="宋体" w:cs="宋体"/>
                <w:kern w:val="0"/>
                <w:sz w:val="18"/>
                <w:szCs w:val="18"/>
              </w:rPr>
            </w:pPr>
          </w:p>
        </w:tc>
        <w:tc>
          <w:tcPr>
            <w:tcW w:w="1268" w:type="dxa"/>
            <w:vMerge w:val="continue"/>
            <w:tcBorders>
              <w:top w:val="nil"/>
              <w:left w:val="single" w:color="auto" w:sz="4" w:space="0"/>
              <w:bottom w:val="nil"/>
              <w:right w:val="single" w:color="auto" w:sz="4" w:space="0"/>
            </w:tcBorders>
            <w:vAlign w:val="center"/>
          </w:tcPr>
          <w:p w14:paraId="2EA3078F">
            <w:pPr>
              <w:widowControl/>
              <w:spacing w:line="240" w:lineRule="exact"/>
              <w:jc w:val="left"/>
              <w:rPr>
                <w:rFonts w:ascii="宋体" w:hAnsi="宋体" w:cs="宋体"/>
                <w:kern w:val="0"/>
                <w:sz w:val="18"/>
                <w:szCs w:val="18"/>
              </w:rPr>
            </w:pPr>
          </w:p>
        </w:tc>
        <w:tc>
          <w:tcPr>
            <w:tcW w:w="1874" w:type="dxa"/>
            <w:tcBorders>
              <w:top w:val="nil"/>
              <w:left w:val="nil"/>
              <w:bottom w:val="single" w:color="auto" w:sz="4" w:space="0"/>
              <w:right w:val="single" w:color="auto" w:sz="4" w:space="0"/>
            </w:tcBorders>
            <w:shd w:val="clear" w:color="auto" w:fill="auto"/>
            <w:vAlign w:val="center"/>
          </w:tcPr>
          <w:p w14:paraId="3F65D350">
            <w:pPr>
              <w:widowControl/>
              <w:spacing w:line="240" w:lineRule="exact"/>
              <w:jc w:val="center"/>
              <w:rPr>
                <w:rFonts w:ascii="宋体" w:hAnsi="宋体" w:cs="宋体"/>
                <w:kern w:val="0"/>
                <w:sz w:val="18"/>
                <w:szCs w:val="18"/>
              </w:rPr>
            </w:pPr>
            <w:r>
              <w:rPr>
                <w:rFonts w:hint="eastAsia" w:ascii="宋体" w:hAnsi="宋体" w:cs="宋体"/>
                <w:kern w:val="0"/>
                <w:sz w:val="18"/>
                <w:szCs w:val="18"/>
              </w:rPr>
              <w:t>采购办公设备支出</w:t>
            </w:r>
          </w:p>
        </w:tc>
        <w:tc>
          <w:tcPr>
            <w:tcW w:w="1192" w:type="dxa"/>
            <w:tcBorders>
              <w:top w:val="nil"/>
              <w:left w:val="nil"/>
              <w:bottom w:val="single" w:color="auto" w:sz="4" w:space="0"/>
              <w:right w:val="single" w:color="auto" w:sz="4" w:space="0"/>
            </w:tcBorders>
            <w:shd w:val="clear" w:color="auto" w:fill="auto"/>
            <w:vAlign w:val="center"/>
          </w:tcPr>
          <w:p w14:paraId="40688026">
            <w:pPr>
              <w:widowControl/>
              <w:spacing w:line="240" w:lineRule="exact"/>
              <w:jc w:val="center"/>
              <w:rPr>
                <w:rFonts w:ascii="宋体" w:hAnsi="宋体" w:cs="宋体"/>
                <w:kern w:val="0"/>
                <w:sz w:val="18"/>
                <w:szCs w:val="18"/>
              </w:rPr>
            </w:pPr>
            <w:r>
              <w:rPr>
                <w:rFonts w:hint="eastAsia" w:ascii="宋体" w:hAnsi="宋体" w:cs="宋体"/>
                <w:kern w:val="0"/>
                <w:sz w:val="18"/>
                <w:szCs w:val="18"/>
              </w:rPr>
              <w:t>≦10.2万元</w:t>
            </w:r>
          </w:p>
        </w:tc>
        <w:tc>
          <w:tcPr>
            <w:tcW w:w="1043" w:type="dxa"/>
            <w:tcBorders>
              <w:top w:val="nil"/>
              <w:left w:val="nil"/>
              <w:bottom w:val="single" w:color="auto" w:sz="4" w:space="0"/>
              <w:right w:val="single" w:color="auto" w:sz="4" w:space="0"/>
            </w:tcBorders>
            <w:shd w:val="clear" w:color="auto" w:fill="auto"/>
            <w:vAlign w:val="center"/>
          </w:tcPr>
          <w:p w14:paraId="040914B7">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89" w:type="dxa"/>
            <w:tcBorders>
              <w:top w:val="nil"/>
              <w:left w:val="nil"/>
              <w:bottom w:val="single" w:color="auto" w:sz="4" w:space="0"/>
              <w:right w:val="single" w:color="auto" w:sz="4" w:space="0"/>
            </w:tcBorders>
            <w:shd w:val="clear" w:color="auto" w:fill="auto"/>
            <w:vAlign w:val="center"/>
          </w:tcPr>
          <w:p w14:paraId="6B6C5AF6">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72" w:type="dxa"/>
            <w:tcBorders>
              <w:top w:val="nil"/>
              <w:left w:val="nil"/>
              <w:bottom w:val="single" w:color="auto" w:sz="4" w:space="0"/>
              <w:right w:val="single" w:color="auto" w:sz="4" w:space="0"/>
            </w:tcBorders>
            <w:shd w:val="clear" w:color="auto" w:fill="auto"/>
            <w:vAlign w:val="center"/>
          </w:tcPr>
          <w:p w14:paraId="36EA8F32">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111" w:type="dxa"/>
            <w:tcBorders>
              <w:top w:val="nil"/>
              <w:left w:val="nil"/>
              <w:bottom w:val="single" w:color="auto" w:sz="4" w:space="0"/>
              <w:right w:val="single" w:color="auto" w:sz="4" w:space="0"/>
            </w:tcBorders>
            <w:shd w:val="clear" w:color="auto" w:fill="auto"/>
            <w:vAlign w:val="center"/>
          </w:tcPr>
          <w:p w14:paraId="5F844681">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96" w:type="dxa"/>
            <w:tcBorders>
              <w:top w:val="nil"/>
              <w:left w:val="nil"/>
              <w:bottom w:val="single" w:color="auto" w:sz="4" w:space="0"/>
              <w:right w:val="single" w:color="auto" w:sz="4" w:space="0"/>
            </w:tcBorders>
            <w:shd w:val="clear" w:color="auto" w:fill="auto"/>
            <w:vAlign w:val="center"/>
          </w:tcPr>
          <w:p w14:paraId="7091BECB">
            <w:pPr>
              <w:widowControl/>
              <w:spacing w:line="240" w:lineRule="exact"/>
              <w:jc w:val="center"/>
              <w:rPr>
                <w:rFonts w:ascii="宋体" w:hAnsi="宋体" w:cs="宋体"/>
                <w:kern w:val="0"/>
                <w:sz w:val="18"/>
                <w:szCs w:val="18"/>
              </w:rPr>
            </w:pPr>
            <w:r>
              <w:rPr>
                <w:rFonts w:hint="eastAsia" w:ascii="宋体" w:hAnsi="宋体" w:cs="宋体"/>
                <w:kern w:val="0"/>
                <w:sz w:val="18"/>
                <w:szCs w:val="18"/>
              </w:rPr>
              <w:t>原始凭证</w:t>
            </w:r>
          </w:p>
        </w:tc>
      </w:tr>
      <w:tr w14:paraId="582DA946">
        <w:tblPrEx>
          <w:tblCellMar>
            <w:top w:w="0" w:type="dxa"/>
            <w:left w:w="108" w:type="dxa"/>
            <w:bottom w:w="0" w:type="dxa"/>
            <w:right w:w="108" w:type="dxa"/>
          </w:tblCellMar>
        </w:tblPrEx>
        <w:trPr>
          <w:trHeight w:val="449" w:hRule="atLeast"/>
          <w:jc w:val="center"/>
        </w:trPr>
        <w:tc>
          <w:tcPr>
            <w:tcW w:w="699" w:type="dxa"/>
            <w:vMerge w:val="continue"/>
            <w:tcBorders>
              <w:top w:val="nil"/>
              <w:left w:val="single" w:color="auto" w:sz="4" w:space="0"/>
              <w:bottom w:val="nil"/>
              <w:right w:val="single" w:color="auto" w:sz="4" w:space="0"/>
            </w:tcBorders>
            <w:vAlign w:val="center"/>
          </w:tcPr>
          <w:p w14:paraId="264BAE88">
            <w:pPr>
              <w:widowControl/>
              <w:spacing w:line="240" w:lineRule="exact"/>
              <w:jc w:val="left"/>
              <w:rPr>
                <w:rFonts w:ascii="宋体" w:hAnsi="宋体" w:cs="宋体"/>
                <w:kern w:val="0"/>
                <w:sz w:val="18"/>
                <w:szCs w:val="18"/>
              </w:rPr>
            </w:pPr>
          </w:p>
        </w:tc>
        <w:tc>
          <w:tcPr>
            <w:tcW w:w="1268" w:type="dxa"/>
            <w:vMerge w:val="continue"/>
            <w:tcBorders>
              <w:top w:val="nil"/>
              <w:left w:val="single" w:color="auto" w:sz="4" w:space="0"/>
              <w:bottom w:val="nil"/>
              <w:right w:val="single" w:color="auto" w:sz="4" w:space="0"/>
            </w:tcBorders>
            <w:vAlign w:val="center"/>
          </w:tcPr>
          <w:p w14:paraId="4073573F">
            <w:pPr>
              <w:widowControl/>
              <w:spacing w:line="240" w:lineRule="exact"/>
              <w:jc w:val="left"/>
              <w:rPr>
                <w:rFonts w:ascii="宋体" w:hAnsi="宋体" w:cs="宋体"/>
                <w:kern w:val="0"/>
                <w:sz w:val="18"/>
                <w:szCs w:val="18"/>
              </w:rPr>
            </w:pPr>
          </w:p>
        </w:tc>
        <w:tc>
          <w:tcPr>
            <w:tcW w:w="1874" w:type="dxa"/>
            <w:tcBorders>
              <w:top w:val="nil"/>
              <w:left w:val="nil"/>
              <w:bottom w:val="single" w:color="auto" w:sz="4" w:space="0"/>
              <w:right w:val="single" w:color="auto" w:sz="4" w:space="0"/>
            </w:tcBorders>
            <w:shd w:val="clear" w:color="auto" w:fill="auto"/>
            <w:vAlign w:val="center"/>
          </w:tcPr>
          <w:p w14:paraId="23E6DC70">
            <w:pPr>
              <w:widowControl/>
              <w:spacing w:line="240" w:lineRule="exact"/>
              <w:jc w:val="center"/>
              <w:rPr>
                <w:rFonts w:ascii="宋体" w:hAnsi="宋体" w:cs="宋体"/>
                <w:kern w:val="0"/>
                <w:sz w:val="18"/>
                <w:szCs w:val="18"/>
              </w:rPr>
            </w:pPr>
            <w:r>
              <w:rPr>
                <w:rFonts w:hint="eastAsia" w:ascii="宋体" w:hAnsi="宋体" w:cs="宋体"/>
                <w:kern w:val="0"/>
                <w:sz w:val="18"/>
                <w:szCs w:val="18"/>
              </w:rPr>
              <w:t>会议费支出</w:t>
            </w:r>
          </w:p>
        </w:tc>
        <w:tc>
          <w:tcPr>
            <w:tcW w:w="1192" w:type="dxa"/>
            <w:tcBorders>
              <w:top w:val="nil"/>
              <w:left w:val="nil"/>
              <w:bottom w:val="single" w:color="auto" w:sz="4" w:space="0"/>
              <w:right w:val="single" w:color="auto" w:sz="4" w:space="0"/>
            </w:tcBorders>
            <w:shd w:val="clear" w:color="auto" w:fill="auto"/>
            <w:vAlign w:val="center"/>
          </w:tcPr>
          <w:p w14:paraId="6AA37247">
            <w:pPr>
              <w:widowControl/>
              <w:spacing w:line="240" w:lineRule="exact"/>
              <w:jc w:val="center"/>
              <w:rPr>
                <w:rFonts w:ascii="宋体" w:hAnsi="宋体" w:cs="宋体"/>
                <w:kern w:val="0"/>
                <w:sz w:val="18"/>
                <w:szCs w:val="18"/>
              </w:rPr>
            </w:pPr>
            <w:r>
              <w:rPr>
                <w:rFonts w:hint="eastAsia" w:ascii="宋体" w:hAnsi="宋体" w:cs="宋体"/>
                <w:kern w:val="0"/>
                <w:sz w:val="18"/>
                <w:szCs w:val="18"/>
              </w:rPr>
              <w:t>≦6.4万元</w:t>
            </w:r>
          </w:p>
        </w:tc>
        <w:tc>
          <w:tcPr>
            <w:tcW w:w="1043" w:type="dxa"/>
            <w:tcBorders>
              <w:top w:val="nil"/>
              <w:left w:val="nil"/>
              <w:bottom w:val="single" w:color="auto" w:sz="4" w:space="0"/>
              <w:right w:val="single" w:color="auto" w:sz="4" w:space="0"/>
            </w:tcBorders>
            <w:shd w:val="clear" w:color="auto" w:fill="auto"/>
            <w:vAlign w:val="center"/>
          </w:tcPr>
          <w:p w14:paraId="1B63F379">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89" w:type="dxa"/>
            <w:tcBorders>
              <w:top w:val="nil"/>
              <w:left w:val="nil"/>
              <w:bottom w:val="single" w:color="auto" w:sz="4" w:space="0"/>
              <w:right w:val="single" w:color="auto" w:sz="4" w:space="0"/>
            </w:tcBorders>
            <w:shd w:val="clear" w:color="auto" w:fill="auto"/>
            <w:vAlign w:val="center"/>
          </w:tcPr>
          <w:p w14:paraId="64802F17">
            <w:pPr>
              <w:widowControl/>
              <w:spacing w:line="240" w:lineRule="exact"/>
              <w:jc w:val="center"/>
              <w:rPr>
                <w:rFonts w:ascii="宋体" w:hAnsi="宋体" w:cs="宋体"/>
                <w:kern w:val="0"/>
                <w:sz w:val="18"/>
                <w:szCs w:val="18"/>
              </w:rPr>
            </w:pPr>
            <w:r>
              <w:rPr>
                <w:rFonts w:hint="eastAsia" w:ascii="宋体" w:hAnsi="宋体" w:cs="宋体"/>
                <w:kern w:val="0"/>
                <w:sz w:val="18"/>
                <w:szCs w:val="18"/>
              </w:rPr>
              <w:t>4.2</w:t>
            </w:r>
          </w:p>
        </w:tc>
        <w:tc>
          <w:tcPr>
            <w:tcW w:w="872" w:type="dxa"/>
            <w:tcBorders>
              <w:top w:val="nil"/>
              <w:left w:val="nil"/>
              <w:bottom w:val="single" w:color="auto" w:sz="4" w:space="0"/>
              <w:right w:val="single" w:color="auto" w:sz="4" w:space="0"/>
            </w:tcBorders>
            <w:shd w:val="clear" w:color="auto" w:fill="auto"/>
            <w:vAlign w:val="center"/>
          </w:tcPr>
          <w:p w14:paraId="249B5FCC">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111" w:type="dxa"/>
            <w:tcBorders>
              <w:top w:val="nil"/>
              <w:left w:val="nil"/>
              <w:bottom w:val="single" w:color="auto" w:sz="4" w:space="0"/>
              <w:right w:val="single" w:color="auto" w:sz="4" w:space="0"/>
            </w:tcBorders>
            <w:shd w:val="clear" w:color="auto" w:fill="auto"/>
            <w:vAlign w:val="center"/>
          </w:tcPr>
          <w:p w14:paraId="77B6D1CC">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96" w:type="dxa"/>
            <w:tcBorders>
              <w:top w:val="nil"/>
              <w:left w:val="nil"/>
              <w:bottom w:val="single" w:color="auto" w:sz="4" w:space="0"/>
              <w:right w:val="single" w:color="auto" w:sz="4" w:space="0"/>
            </w:tcBorders>
            <w:shd w:val="clear" w:color="auto" w:fill="auto"/>
            <w:vAlign w:val="center"/>
          </w:tcPr>
          <w:p w14:paraId="3B9B8442">
            <w:pPr>
              <w:widowControl/>
              <w:spacing w:line="240" w:lineRule="exact"/>
              <w:jc w:val="center"/>
              <w:rPr>
                <w:rFonts w:ascii="宋体" w:hAnsi="宋体" w:cs="宋体"/>
                <w:kern w:val="0"/>
                <w:sz w:val="18"/>
                <w:szCs w:val="18"/>
              </w:rPr>
            </w:pPr>
            <w:r>
              <w:rPr>
                <w:rFonts w:hint="eastAsia" w:ascii="宋体" w:hAnsi="宋体" w:cs="宋体"/>
                <w:kern w:val="0"/>
                <w:sz w:val="18"/>
                <w:szCs w:val="18"/>
              </w:rPr>
              <w:t>原始凭证</w:t>
            </w:r>
          </w:p>
        </w:tc>
      </w:tr>
      <w:tr w14:paraId="638E7A2B">
        <w:tblPrEx>
          <w:tblCellMar>
            <w:top w:w="0" w:type="dxa"/>
            <w:left w:w="108" w:type="dxa"/>
            <w:bottom w:w="0" w:type="dxa"/>
            <w:right w:w="108" w:type="dxa"/>
          </w:tblCellMar>
        </w:tblPrEx>
        <w:trPr>
          <w:trHeight w:val="449" w:hRule="atLeast"/>
          <w:jc w:val="center"/>
        </w:trPr>
        <w:tc>
          <w:tcPr>
            <w:tcW w:w="699" w:type="dxa"/>
            <w:vMerge w:val="continue"/>
            <w:tcBorders>
              <w:top w:val="nil"/>
              <w:left w:val="single" w:color="auto" w:sz="4" w:space="0"/>
              <w:bottom w:val="single" w:color="auto" w:sz="4" w:space="0"/>
              <w:right w:val="single" w:color="auto" w:sz="4" w:space="0"/>
            </w:tcBorders>
            <w:vAlign w:val="center"/>
          </w:tcPr>
          <w:p w14:paraId="6AC3BF57">
            <w:pPr>
              <w:widowControl/>
              <w:spacing w:line="240" w:lineRule="exact"/>
              <w:jc w:val="left"/>
              <w:rPr>
                <w:rFonts w:ascii="宋体" w:hAnsi="宋体" w:cs="宋体"/>
                <w:kern w:val="0"/>
                <w:sz w:val="18"/>
                <w:szCs w:val="18"/>
              </w:rPr>
            </w:pPr>
          </w:p>
        </w:tc>
        <w:tc>
          <w:tcPr>
            <w:tcW w:w="1268" w:type="dxa"/>
            <w:vMerge w:val="continue"/>
            <w:tcBorders>
              <w:top w:val="nil"/>
              <w:left w:val="single" w:color="auto" w:sz="4" w:space="0"/>
              <w:bottom w:val="single" w:color="auto" w:sz="4" w:space="0"/>
              <w:right w:val="single" w:color="auto" w:sz="4" w:space="0"/>
            </w:tcBorders>
            <w:vAlign w:val="center"/>
          </w:tcPr>
          <w:p w14:paraId="72904F6F">
            <w:pPr>
              <w:widowControl/>
              <w:spacing w:line="240" w:lineRule="exact"/>
              <w:jc w:val="left"/>
              <w:rPr>
                <w:rFonts w:ascii="宋体" w:hAnsi="宋体" w:cs="宋体"/>
                <w:kern w:val="0"/>
                <w:sz w:val="18"/>
                <w:szCs w:val="18"/>
              </w:rPr>
            </w:pPr>
          </w:p>
        </w:tc>
        <w:tc>
          <w:tcPr>
            <w:tcW w:w="1874" w:type="dxa"/>
            <w:tcBorders>
              <w:top w:val="nil"/>
              <w:left w:val="nil"/>
              <w:bottom w:val="single" w:color="auto" w:sz="4" w:space="0"/>
              <w:right w:val="single" w:color="auto" w:sz="4" w:space="0"/>
            </w:tcBorders>
            <w:shd w:val="clear" w:color="auto" w:fill="auto"/>
            <w:vAlign w:val="center"/>
          </w:tcPr>
          <w:p w14:paraId="25444592">
            <w:pPr>
              <w:widowControl/>
              <w:spacing w:line="240" w:lineRule="exact"/>
              <w:jc w:val="center"/>
              <w:rPr>
                <w:rFonts w:ascii="宋体" w:hAnsi="宋体" w:cs="宋体"/>
                <w:kern w:val="0"/>
                <w:sz w:val="18"/>
                <w:szCs w:val="18"/>
              </w:rPr>
            </w:pPr>
            <w:r>
              <w:rPr>
                <w:rFonts w:hint="eastAsia" w:ascii="宋体" w:hAnsi="宋体" w:cs="宋体"/>
                <w:kern w:val="0"/>
                <w:sz w:val="18"/>
                <w:szCs w:val="18"/>
              </w:rPr>
              <w:t>档案管理委托服务费</w:t>
            </w:r>
          </w:p>
        </w:tc>
        <w:tc>
          <w:tcPr>
            <w:tcW w:w="1192" w:type="dxa"/>
            <w:tcBorders>
              <w:top w:val="nil"/>
              <w:left w:val="nil"/>
              <w:bottom w:val="single" w:color="auto" w:sz="4" w:space="0"/>
              <w:right w:val="single" w:color="auto" w:sz="4" w:space="0"/>
            </w:tcBorders>
            <w:shd w:val="clear" w:color="auto" w:fill="auto"/>
            <w:vAlign w:val="center"/>
          </w:tcPr>
          <w:p w14:paraId="472DA969">
            <w:pPr>
              <w:widowControl/>
              <w:spacing w:line="240" w:lineRule="exact"/>
              <w:jc w:val="center"/>
              <w:rPr>
                <w:rFonts w:ascii="宋体" w:hAnsi="宋体" w:cs="宋体"/>
                <w:kern w:val="0"/>
                <w:sz w:val="18"/>
                <w:szCs w:val="18"/>
              </w:rPr>
            </w:pPr>
            <w:r>
              <w:rPr>
                <w:rFonts w:hint="eastAsia" w:ascii="宋体" w:hAnsi="宋体" w:cs="宋体"/>
                <w:kern w:val="0"/>
                <w:sz w:val="18"/>
                <w:szCs w:val="18"/>
              </w:rPr>
              <w:t>≦4万元</w:t>
            </w:r>
          </w:p>
        </w:tc>
        <w:tc>
          <w:tcPr>
            <w:tcW w:w="1043" w:type="dxa"/>
            <w:tcBorders>
              <w:top w:val="nil"/>
              <w:left w:val="nil"/>
              <w:bottom w:val="single" w:color="auto" w:sz="4" w:space="0"/>
              <w:right w:val="single" w:color="auto" w:sz="4" w:space="0"/>
            </w:tcBorders>
            <w:shd w:val="clear" w:color="auto" w:fill="auto"/>
            <w:vAlign w:val="center"/>
          </w:tcPr>
          <w:p w14:paraId="3DC903E7">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89" w:type="dxa"/>
            <w:tcBorders>
              <w:top w:val="nil"/>
              <w:left w:val="nil"/>
              <w:bottom w:val="single" w:color="auto" w:sz="4" w:space="0"/>
              <w:right w:val="single" w:color="auto" w:sz="4" w:space="0"/>
            </w:tcBorders>
            <w:shd w:val="clear" w:color="auto" w:fill="auto"/>
            <w:vAlign w:val="center"/>
          </w:tcPr>
          <w:p w14:paraId="63A777D4">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72" w:type="dxa"/>
            <w:tcBorders>
              <w:top w:val="nil"/>
              <w:left w:val="nil"/>
              <w:bottom w:val="single" w:color="auto" w:sz="4" w:space="0"/>
              <w:right w:val="single" w:color="auto" w:sz="4" w:space="0"/>
            </w:tcBorders>
            <w:shd w:val="clear" w:color="auto" w:fill="auto"/>
            <w:vAlign w:val="center"/>
          </w:tcPr>
          <w:p w14:paraId="2AACE1B9">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111" w:type="dxa"/>
            <w:tcBorders>
              <w:top w:val="nil"/>
              <w:left w:val="nil"/>
              <w:bottom w:val="single" w:color="auto" w:sz="4" w:space="0"/>
              <w:right w:val="single" w:color="auto" w:sz="4" w:space="0"/>
            </w:tcBorders>
            <w:shd w:val="clear" w:color="auto" w:fill="auto"/>
            <w:vAlign w:val="center"/>
          </w:tcPr>
          <w:p w14:paraId="455C4AA7">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96" w:type="dxa"/>
            <w:tcBorders>
              <w:top w:val="nil"/>
              <w:left w:val="nil"/>
              <w:bottom w:val="single" w:color="auto" w:sz="4" w:space="0"/>
              <w:right w:val="single" w:color="auto" w:sz="4" w:space="0"/>
            </w:tcBorders>
            <w:shd w:val="clear" w:color="auto" w:fill="auto"/>
            <w:vAlign w:val="center"/>
          </w:tcPr>
          <w:p w14:paraId="00A8B759">
            <w:pPr>
              <w:widowControl/>
              <w:spacing w:line="240" w:lineRule="exact"/>
              <w:jc w:val="center"/>
              <w:rPr>
                <w:rFonts w:ascii="宋体" w:hAnsi="宋体" w:cs="宋体"/>
                <w:kern w:val="0"/>
                <w:sz w:val="18"/>
                <w:szCs w:val="18"/>
              </w:rPr>
            </w:pPr>
            <w:r>
              <w:rPr>
                <w:rFonts w:hint="eastAsia" w:ascii="宋体" w:hAnsi="宋体" w:cs="宋体"/>
                <w:kern w:val="0"/>
                <w:sz w:val="18"/>
                <w:szCs w:val="18"/>
              </w:rPr>
              <w:t>原始凭证</w:t>
            </w:r>
          </w:p>
        </w:tc>
      </w:tr>
      <w:tr w14:paraId="2FE6BEC0">
        <w:tblPrEx>
          <w:tblCellMar>
            <w:top w:w="0" w:type="dxa"/>
            <w:left w:w="108" w:type="dxa"/>
            <w:bottom w:w="0" w:type="dxa"/>
            <w:right w:w="108" w:type="dxa"/>
          </w:tblCellMar>
        </w:tblPrEx>
        <w:trPr>
          <w:trHeight w:val="449" w:hRule="atLeast"/>
          <w:jc w:val="center"/>
        </w:trPr>
        <w:tc>
          <w:tcPr>
            <w:tcW w:w="69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BF19D3C">
            <w:pPr>
              <w:widowControl/>
              <w:spacing w:line="240" w:lineRule="exact"/>
              <w:jc w:val="center"/>
              <w:rPr>
                <w:rFonts w:ascii="宋体" w:hAnsi="宋体" w:cs="宋体"/>
                <w:kern w:val="0"/>
                <w:sz w:val="18"/>
                <w:szCs w:val="18"/>
              </w:rPr>
            </w:pPr>
            <w:r>
              <w:rPr>
                <w:rFonts w:hint="eastAsia" w:ascii="宋体" w:hAnsi="宋体" w:cs="宋体"/>
                <w:kern w:val="0"/>
                <w:sz w:val="18"/>
                <w:szCs w:val="18"/>
              </w:rPr>
              <w:t>效益指标</w:t>
            </w:r>
          </w:p>
        </w:tc>
        <w:tc>
          <w:tcPr>
            <w:tcW w:w="126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F29F564">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社会效益指标</w:t>
            </w:r>
          </w:p>
        </w:tc>
        <w:tc>
          <w:tcPr>
            <w:tcW w:w="1874" w:type="dxa"/>
            <w:tcBorders>
              <w:top w:val="nil"/>
              <w:left w:val="nil"/>
              <w:bottom w:val="single" w:color="auto" w:sz="4" w:space="0"/>
              <w:right w:val="single" w:color="auto" w:sz="4" w:space="0"/>
            </w:tcBorders>
            <w:shd w:val="clear" w:color="auto" w:fill="auto"/>
            <w:vAlign w:val="center"/>
          </w:tcPr>
          <w:p w14:paraId="77B7DB0F">
            <w:pPr>
              <w:widowControl/>
              <w:spacing w:line="240" w:lineRule="exact"/>
              <w:jc w:val="center"/>
              <w:rPr>
                <w:rFonts w:ascii="宋体" w:hAnsi="宋体" w:cs="宋体"/>
                <w:kern w:val="0"/>
                <w:sz w:val="18"/>
                <w:szCs w:val="18"/>
              </w:rPr>
            </w:pPr>
            <w:r>
              <w:rPr>
                <w:rFonts w:hint="eastAsia" w:ascii="宋体" w:hAnsi="宋体" w:cs="宋体"/>
                <w:kern w:val="0"/>
                <w:sz w:val="18"/>
                <w:szCs w:val="18"/>
              </w:rPr>
              <w:t>加强各界群众联系交流</w:t>
            </w:r>
          </w:p>
        </w:tc>
        <w:tc>
          <w:tcPr>
            <w:tcW w:w="1192" w:type="dxa"/>
            <w:tcBorders>
              <w:top w:val="nil"/>
              <w:left w:val="nil"/>
              <w:bottom w:val="single" w:color="auto" w:sz="4" w:space="0"/>
              <w:right w:val="single" w:color="auto" w:sz="4" w:space="0"/>
            </w:tcBorders>
            <w:shd w:val="clear" w:color="auto" w:fill="auto"/>
            <w:vAlign w:val="center"/>
          </w:tcPr>
          <w:p w14:paraId="635BD791">
            <w:pPr>
              <w:widowControl/>
              <w:spacing w:line="240" w:lineRule="exact"/>
              <w:jc w:val="center"/>
              <w:rPr>
                <w:rFonts w:ascii="宋体" w:hAnsi="宋体" w:cs="宋体"/>
                <w:kern w:val="0"/>
                <w:sz w:val="18"/>
                <w:szCs w:val="18"/>
              </w:rPr>
            </w:pPr>
            <w:r>
              <w:rPr>
                <w:rFonts w:hint="eastAsia" w:ascii="宋体" w:hAnsi="宋体" w:cs="宋体"/>
                <w:kern w:val="0"/>
                <w:sz w:val="18"/>
                <w:szCs w:val="18"/>
              </w:rPr>
              <w:t>有效加强</w:t>
            </w:r>
          </w:p>
        </w:tc>
        <w:tc>
          <w:tcPr>
            <w:tcW w:w="1043" w:type="dxa"/>
            <w:tcBorders>
              <w:top w:val="nil"/>
              <w:left w:val="nil"/>
              <w:bottom w:val="single" w:color="auto" w:sz="4" w:space="0"/>
              <w:right w:val="single" w:color="auto" w:sz="4" w:space="0"/>
            </w:tcBorders>
            <w:shd w:val="clear" w:color="auto" w:fill="auto"/>
            <w:vAlign w:val="center"/>
          </w:tcPr>
          <w:p w14:paraId="5569BF19">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89" w:type="dxa"/>
            <w:tcBorders>
              <w:top w:val="nil"/>
              <w:left w:val="nil"/>
              <w:bottom w:val="single" w:color="auto" w:sz="4" w:space="0"/>
              <w:right w:val="single" w:color="auto" w:sz="4" w:space="0"/>
            </w:tcBorders>
            <w:shd w:val="clear" w:color="auto" w:fill="auto"/>
            <w:vAlign w:val="center"/>
          </w:tcPr>
          <w:p w14:paraId="54D511B9">
            <w:pPr>
              <w:widowControl/>
              <w:spacing w:line="240" w:lineRule="exact"/>
              <w:jc w:val="center"/>
              <w:rPr>
                <w:rFonts w:ascii="宋体" w:hAnsi="宋体" w:cs="宋体"/>
                <w:kern w:val="0"/>
                <w:sz w:val="18"/>
                <w:szCs w:val="18"/>
              </w:rPr>
            </w:pPr>
            <w:r>
              <w:rPr>
                <w:rFonts w:hint="eastAsia" w:ascii="宋体" w:hAnsi="宋体" w:cs="宋体"/>
                <w:kern w:val="0"/>
                <w:sz w:val="18"/>
                <w:szCs w:val="18"/>
              </w:rPr>
              <w:t>基本达成目标</w:t>
            </w:r>
          </w:p>
        </w:tc>
        <w:tc>
          <w:tcPr>
            <w:tcW w:w="872" w:type="dxa"/>
            <w:tcBorders>
              <w:top w:val="nil"/>
              <w:left w:val="nil"/>
              <w:bottom w:val="single" w:color="auto" w:sz="4" w:space="0"/>
              <w:right w:val="single" w:color="auto" w:sz="4" w:space="0"/>
            </w:tcBorders>
            <w:shd w:val="clear" w:color="auto" w:fill="auto"/>
            <w:vAlign w:val="center"/>
          </w:tcPr>
          <w:p w14:paraId="0D15D8C7">
            <w:pPr>
              <w:widowControl/>
              <w:spacing w:line="240" w:lineRule="exact"/>
              <w:jc w:val="center"/>
              <w:rPr>
                <w:rFonts w:ascii="宋体" w:hAnsi="宋体" w:cs="宋体"/>
                <w:kern w:val="0"/>
                <w:sz w:val="18"/>
                <w:szCs w:val="18"/>
              </w:rPr>
            </w:pPr>
            <w:r>
              <w:rPr>
                <w:rFonts w:hint="eastAsia" w:ascii="宋体" w:hAnsi="宋体" w:cs="宋体"/>
                <w:kern w:val="0"/>
                <w:sz w:val="18"/>
                <w:szCs w:val="18"/>
              </w:rPr>
              <w:t>15</w:t>
            </w:r>
          </w:p>
        </w:tc>
        <w:tc>
          <w:tcPr>
            <w:tcW w:w="1111" w:type="dxa"/>
            <w:tcBorders>
              <w:top w:val="nil"/>
              <w:left w:val="nil"/>
              <w:bottom w:val="single" w:color="auto" w:sz="4" w:space="0"/>
              <w:right w:val="single" w:color="auto" w:sz="4" w:space="0"/>
            </w:tcBorders>
            <w:shd w:val="clear" w:color="auto" w:fill="auto"/>
            <w:vAlign w:val="center"/>
          </w:tcPr>
          <w:p w14:paraId="1A29F35B">
            <w:pPr>
              <w:widowControl/>
              <w:spacing w:line="240" w:lineRule="exact"/>
              <w:jc w:val="center"/>
              <w:rPr>
                <w:rFonts w:ascii="宋体" w:hAnsi="宋体" w:cs="宋体"/>
                <w:kern w:val="0"/>
                <w:sz w:val="18"/>
                <w:szCs w:val="18"/>
              </w:rPr>
            </w:pPr>
            <w:r>
              <w:rPr>
                <w:rFonts w:hint="eastAsia" w:ascii="宋体" w:hAnsi="宋体" w:cs="宋体"/>
                <w:kern w:val="0"/>
                <w:sz w:val="18"/>
                <w:szCs w:val="18"/>
              </w:rPr>
              <w:t>按评判等级赋分</w:t>
            </w:r>
          </w:p>
        </w:tc>
        <w:tc>
          <w:tcPr>
            <w:tcW w:w="896" w:type="dxa"/>
            <w:tcBorders>
              <w:top w:val="nil"/>
              <w:left w:val="nil"/>
              <w:bottom w:val="single" w:color="auto" w:sz="4" w:space="0"/>
              <w:right w:val="single" w:color="auto" w:sz="4" w:space="0"/>
            </w:tcBorders>
            <w:shd w:val="clear" w:color="auto" w:fill="auto"/>
            <w:vAlign w:val="center"/>
          </w:tcPr>
          <w:p w14:paraId="5669B237">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77B9F5B8">
        <w:tblPrEx>
          <w:tblCellMar>
            <w:top w:w="0" w:type="dxa"/>
            <w:left w:w="108" w:type="dxa"/>
            <w:bottom w:w="0" w:type="dxa"/>
            <w:right w:w="108" w:type="dxa"/>
          </w:tblCellMar>
        </w:tblPrEx>
        <w:trPr>
          <w:trHeight w:val="449" w:hRule="atLeast"/>
          <w:jc w:val="center"/>
        </w:trPr>
        <w:tc>
          <w:tcPr>
            <w:tcW w:w="699" w:type="dxa"/>
            <w:vMerge w:val="continue"/>
            <w:tcBorders>
              <w:top w:val="single" w:color="auto" w:sz="4" w:space="0"/>
              <w:left w:val="single" w:color="auto" w:sz="4" w:space="0"/>
              <w:bottom w:val="single" w:color="auto" w:sz="4" w:space="0"/>
              <w:right w:val="single" w:color="auto" w:sz="4" w:space="0"/>
            </w:tcBorders>
            <w:vAlign w:val="center"/>
          </w:tcPr>
          <w:p w14:paraId="42308C43">
            <w:pPr>
              <w:widowControl/>
              <w:spacing w:line="240" w:lineRule="exact"/>
              <w:jc w:val="left"/>
              <w:rPr>
                <w:rFonts w:ascii="宋体" w:hAnsi="宋体" w:cs="宋体"/>
                <w:kern w:val="0"/>
                <w:sz w:val="18"/>
                <w:szCs w:val="18"/>
              </w:rPr>
            </w:pPr>
          </w:p>
        </w:tc>
        <w:tc>
          <w:tcPr>
            <w:tcW w:w="1268" w:type="dxa"/>
            <w:vMerge w:val="continue"/>
            <w:tcBorders>
              <w:top w:val="single" w:color="auto" w:sz="4" w:space="0"/>
              <w:left w:val="single" w:color="auto" w:sz="4" w:space="0"/>
              <w:bottom w:val="single" w:color="auto" w:sz="4" w:space="0"/>
              <w:right w:val="single" w:color="auto" w:sz="4" w:space="0"/>
            </w:tcBorders>
            <w:vAlign w:val="center"/>
          </w:tcPr>
          <w:p w14:paraId="5B81CF3D">
            <w:pPr>
              <w:widowControl/>
              <w:spacing w:line="240" w:lineRule="exact"/>
              <w:jc w:val="left"/>
              <w:rPr>
                <w:rFonts w:ascii="宋体" w:hAnsi="宋体" w:cs="宋体"/>
                <w:kern w:val="0"/>
                <w:sz w:val="18"/>
                <w:szCs w:val="18"/>
              </w:rPr>
            </w:pPr>
          </w:p>
        </w:tc>
        <w:tc>
          <w:tcPr>
            <w:tcW w:w="1874" w:type="dxa"/>
            <w:tcBorders>
              <w:top w:val="nil"/>
              <w:left w:val="nil"/>
              <w:bottom w:val="single" w:color="auto" w:sz="4" w:space="0"/>
              <w:right w:val="single" w:color="auto" w:sz="4" w:space="0"/>
            </w:tcBorders>
            <w:shd w:val="clear" w:color="auto" w:fill="auto"/>
            <w:vAlign w:val="center"/>
          </w:tcPr>
          <w:p w14:paraId="1DF83C64">
            <w:pPr>
              <w:widowControl/>
              <w:spacing w:line="240" w:lineRule="exact"/>
              <w:jc w:val="center"/>
              <w:rPr>
                <w:rFonts w:ascii="宋体" w:hAnsi="宋体" w:cs="宋体"/>
                <w:kern w:val="0"/>
                <w:sz w:val="18"/>
                <w:szCs w:val="18"/>
              </w:rPr>
            </w:pPr>
            <w:r>
              <w:rPr>
                <w:rFonts w:hint="eastAsia" w:ascii="宋体" w:hAnsi="宋体" w:cs="宋体"/>
                <w:kern w:val="0"/>
                <w:sz w:val="18"/>
                <w:szCs w:val="18"/>
              </w:rPr>
              <w:t>提升全县民主协商工作建设</w:t>
            </w:r>
          </w:p>
        </w:tc>
        <w:tc>
          <w:tcPr>
            <w:tcW w:w="1192" w:type="dxa"/>
            <w:tcBorders>
              <w:top w:val="nil"/>
              <w:left w:val="nil"/>
              <w:bottom w:val="single" w:color="auto" w:sz="4" w:space="0"/>
              <w:right w:val="single" w:color="auto" w:sz="4" w:space="0"/>
            </w:tcBorders>
            <w:shd w:val="clear" w:color="auto" w:fill="auto"/>
            <w:vAlign w:val="center"/>
          </w:tcPr>
          <w:p w14:paraId="57318B03">
            <w:pPr>
              <w:widowControl/>
              <w:spacing w:line="240" w:lineRule="exact"/>
              <w:jc w:val="center"/>
              <w:rPr>
                <w:rFonts w:ascii="宋体" w:hAnsi="宋体" w:cs="宋体"/>
                <w:kern w:val="0"/>
                <w:sz w:val="18"/>
                <w:szCs w:val="18"/>
              </w:rPr>
            </w:pPr>
            <w:r>
              <w:rPr>
                <w:rFonts w:hint="eastAsia" w:ascii="宋体" w:hAnsi="宋体" w:cs="宋体"/>
                <w:kern w:val="0"/>
                <w:sz w:val="18"/>
                <w:szCs w:val="18"/>
              </w:rPr>
              <w:t>长期有效</w:t>
            </w:r>
          </w:p>
        </w:tc>
        <w:tc>
          <w:tcPr>
            <w:tcW w:w="1043" w:type="dxa"/>
            <w:tcBorders>
              <w:top w:val="nil"/>
              <w:left w:val="nil"/>
              <w:bottom w:val="single" w:color="auto" w:sz="4" w:space="0"/>
              <w:right w:val="single" w:color="auto" w:sz="4" w:space="0"/>
            </w:tcBorders>
            <w:shd w:val="clear" w:color="auto" w:fill="auto"/>
            <w:vAlign w:val="center"/>
          </w:tcPr>
          <w:p w14:paraId="22AEE542">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89" w:type="dxa"/>
            <w:tcBorders>
              <w:top w:val="nil"/>
              <w:left w:val="nil"/>
              <w:bottom w:val="single" w:color="auto" w:sz="4" w:space="0"/>
              <w:right w:val="single" w:color="auto" w:sz="4" w:space="0"/>
            </w:tcBorders>
            <w:shd w:val="clear" w:color="auto" w:fill="auto"/>
            <w:vAlign w:val="center"/>
          </w:tcPr>
          <w:p w14:paraId="2A9DCF6C">
            <w:pPr>
              <w:widowControl/>
              <w:spacing w:line="240" w:lineRule="exact"/>
              <w:jc w:val="center"/>
              <w:rPr>
                <w:rFonts w:ascii="宋体" w:hAnsi="宋体" w:cs="宋体"/>
                <w:kern w:val="0"/>
                <w:sz w:val="18"/>
                <w:szCs w:val="18"/>
              </w:rPr>
            </w:pPr>
            <w:r>
              <w:rPr>
                <w:rFonts w:hint="eastAsia" w:ascii="宋体" w:hAnsi="宋体" w:cs="宋体"/>
                <w:kern w:val="0"/>
                <w:sz w:val="18"/>
                <w:szCs w:val="18"/>
              </w:rPr>
              <w:t>基本达成目标</w:t>
            </w:r>
          </w:p>
        </w:tc>
        <w:tc>
          <w:tcPr>
            <w:tcW w:w="872" w:type="dxa"/>
            <w:tcBorders>
              <w:top w:val="nil"/>
              <w:left w:val="nil"/>
              <w:bottom w:val="single" w:color="auto" w:sz="4" w:space="0"/>
              <w:right w:val="single" w:color="auto" w:sz="4" w:space="0"/>
            </w:tcBorders>
            <w:shd w:val="clear" w:color="auto" w:fill="auto"/>
            <w:vAlign w:val="center"/>
          </w:tcPr>
          <w:p w14:paraId="032B2FCA">
            <w:pPr>
              <w:widowControl/>
              <w:spacing w:line="240" w:lineRule="exact"/>
              <w:jc w:val="center"/>
              <w:rPr>
                <w:rFonts w:ascii="宋体" w:hAnsi="宋体" w:cs="宋体"/>
                <w:kern w:val="0"/>
                <w:sz w:val="18"/>
                <w:szCs w:val="18"/>
              </w:rPr>
            </w:pPr>
            <w:r>
              <w:rPr>
                <w:rFonts w:hint="eastAsia" w:ascii="宋体" w:hAnsi="宋体" w:cs="宋体"/>
                <w:kern w:val="0"/>
                <w:sz w:val="18"/>
                <w:szCs w:val="18"/>
              </w:rPr>
              <w:t>15</w:t>
            </w:r>
          </w:p>
        </w:tc>
        <w:tc>
          <w:tcPr>
            <w:tcW w:w="1111" w:type="dxa"/>
            <w:tcBorders>
              <w:top w:val="nil"/>
              <w:left w:val="nil"/>
              <w:bottom w:val="single" w:color="auto" w:sz="4" w:space="0"/>
              <w:right w:val="single" w:color="auto" w:sz="4" w:space="0"/>
            </w:tcBorders>
            <w:shd w:val="clear" w:color="auto" w:fill="auto"/>
            <w:vAlign w:val="center"/>
          </w:tcPr>
          <w:p w14:paraId="2AD50BC9">
            <w:pPr>
              <w:widowControl/>
              <w:spacing w:line="240" w:lineRule="exact"/>
              <w:jc w:val="center"/>
              <w:rPr>
                <w:rFonts w:ascii="宋体" w:hAnsi="宋体" w:cs="宋体"/>
                <w:kern w:val="0"/>
                <w:sz w:val="18"/>
                <w:szCs w:val="18"/>
              </w:rPr>
            </w:pPr>
            <w:r>
              <w:rPr>
                <w:rFonts w:hint="eastAsia" w:ascii="宋体" w:hAnsi="宋体" w:cs="宋体"/>
                <w:kern w:val="0"/>
                <w:sz w:val="18"/>
                <w:szCs w:val="18"/>
              </w:rPr>
              <w:t>按评判等级赋分</w:t>
            </w:r>
          </w:p>
        </w:tc>
        <w:tc>
          <w:tcPr>
            <w:tcW w:w="896" w:type="dxa"/>
            <w:tcBorders>
              <w:top w:val="nil"/>
              <w:left w:val="nil"/>
              <w:bottom w:val="single" w:color="auto" w:sz="4" w:space="0"/>
              <w:right w:val="single" w:color="auto" w:sz="4" w:space="0"/>
            </w:tcBorders>
            <w:shd w:val="clear" w:color="auto" w:fill="auto"/>
            <w:vAlign w:val="center"/>
          </w:tcPr>
          <w:p w14:paraId="4A31E8BA">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bl>
    <w:p w14:paraId="34147EFE">
      <w:pPr>
        <w:rPr>
          <w:rFonts w:ascii="宋体" w:hAnsi="宋体"/>
          <w:sz w:val="18"/>
          <w:szCs w:val="18"/>
        </w:rPr>
      </w:pPr>
    </w:p>
    <w:p w14:paraId="0DFF2537">
      <w:pPr>
        <w:widowControl/>
        <w:spacing w:line="560" w:lineRule="exact"/>
        <w:ind w:firstLine="630" w:firstLineChars="196"/>
        <w:jc w:val="left"/>
        <w:rPr>
          <w:rFonts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0480" w:type="dxa"/>
        <w:jc w:val="center"/>
        <w:tblLayout w:type="autofit"/>
        <w:tblCellMar>
          <w:top w:w="0" w:type="dxa"/>
          <w:left w:w="108" w:type="dxa"/>
          <w:bottom w:w="0" w:type="dxa"/>
          <w:right w:w="108" w:type="dxa"/>
        </w:tblCellMar>
      </w:tblPr>
      <w:tblGrid>
        <w:gridCol w:w="1000"/>
        <w:gridCol w:w="1120"/>
        <w:gridCol w:w="1780"/>
        <w:gridCol w:w="1120"/>
        <w:gridCol w:w="1440"/>
        <w:gridCol w:w="840"/>
        <w:gridCol w:w="840"/>
        <w:gridCol w:w="1169"/>
        <w:gridCol w:w="1171"/>
      </w:tblGrid>
      <w:tr w14:paraId="02562900">
        <w:tblPrEx>
          <w:tblCellMar>
            <w:top w:w="0" w:type="dxa"/>
            <w:left w:w="108" w:type="dxa"/>
            <w:bottom w:w="0" w:type="dxa"/>
            <w:right w:w="108" w:type="dxa"/>
          </w:tblCellMar>
        </w:tblPrEx>
        <w:trPr>
          <w:trHeight w:val="420" w:hRule="atLeast"/>
          <w:jc w:val="center"/>
        </w:trPr>
        <w:tc>
          <w:tcPr>
            <w:tcW w:w="10480" w:type="dxa"/>
            <w:gridSpan w:val="9"/>
            <w:tcBorders>
              <w:top w:val="nil"/>
              <w:left w:val="nil"/>
              <w:bottom w:val="nil"/>
              <w:right w:val="nil"/>
            </w:tcBorders>
            <w:shd w:val="clear" w:color="auto" w:fill="auto"/>
            <w:vAlign w:val="center"/>
          </w:tcPr>
          <w:p w14:paraId="10435665">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5BDA1F3E">
        <w:tblPrEx>
          <w:tblCellMar>
            <w:top w:w="0" w:type="dxa"/>
            <w:left w:w="108" w:type="dxa"/>
            <w:bottom w:w="0" w:type="dxa"/>
            <w:right w:w="108" w:type="dxa"/>
          </w:tblCellMar>
        </w:tblPrEx>
        <w:trPr>
          <w:trHeight w:val="300" w:hRule="atLeast"/>
          <w:jc w:val="center"/>
        </w:trPr>
        <w:tc>
          <w:tcPr>
            <w:tcW w:w="10480" w:type="dxa"/>
            <w:gridSpan w:val="9"/>
            <w:tcBorders>
              <w:top w:val="nil"/>
              <w:left w:val="nil"/>
              <w:bottom w:val="nil"/>
              <w:right w:val="nil"/>
            </w:tcBorders>
            <w:shd w:val="clear" w:color="auto" w:fill="auto"/>
            <w:vAlign w:val="center"/>
          </w:tcPr>
          <w:p w14:paraId="3E6FA357">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3B93D93D">
        <w:tblPrEx>
          <w:tblCellMar>
            <w:top w:w="0" w:type="dxa"/>
            <w:left w:w="108" w:type="dxa"/>
            <w:bottom w:w="0" w:type="dxa"/>
            <w:right w:w="108" w:type="dxa"/>
          </w:tblCellMar>
        </w:tblPrEx>
        <w:trPr>
          <w:trHeight w:val="465"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ED67D0">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360" w:type="dxa"/>
            <w:gridSpan w:val="7"/>
            <w:tcBorders>
              <w:top w:val="single" w:color="auto" w:sz="4" w:space="0"/>
              <w:left w:val="nil"/>
              <w:bottom w:val="single" w:color="auto" w:sz="4" w:space="0"/>
              <w:right w:val="single" w:color="auto" w:sz="4" w:space="0"/>
            </w:tcBorders>
            <w:shd w:val="clear" w:color="auto" w:fill="auto"/>
            <w:vAlign w:val="center"/>
          </w:tcPr>
          <w:p w14:paraId="03B46BAF">
            <w:pPr>
              <w:widowControl/>
              <w:jc w:val="center"/>
              <w:rPr>
                <w:rFonts w:hint="eastAsia" w:ascii="宋体" w:hAnsi="宋体" w:cs="宋体"/>
                <w:kern w:val="0"/>
                <w:sz w:val="18"/>
                <w:szCs w:val="18"/>
              </w:rPr>
            </w:pPr>
            <w:r>
              <w:rPr>
                <w:rFonts w:hint="eastAsia" w:ascii="宋体" w:hAnsi="宋体" w:cs="宋体"/>
                <w:kern w:val="0"/>
                <w:sz w:val="18"/>
                <w:szCs w:val="18"/>
              </w:rPr>
              <w:t>中国人民政治协商会议托克逊县委员会</w:t>
            </w:r>
          </w:p>
        </w:tc>
      </w:tr>
      <w:tr w14:paraId="532D6893">
        <w:tblPrEx>
          <w:tblCellMar>
            <w:top w:w="0" w:type="dxa"/>
            <w:left w:w="108" w:type="dxa"/>
            <w:bottom w:w="0" w:type="dxa"/>
            <w:right w:w="108" w:type="dxa"/>
          </w:tblCellMar>
        </w:tblPrEx>
        <w:trPr>
          <w:trHeight w:val="57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01C9A2">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180" w:type="dxa"/>
            <w:gridSpan w:val="4"/>
            <w:tcBorders>
              <w:top w:val="single" w:color="auto" w:sz="4" w:space="0"/>
              <w:left w:val="nil"/>
              <w:bottom w:val="single" w:color="auto" w:sz="4" w:space="0"/>
              <w:right w:val="single" w:color="auto" w:sz="4" w:space="0"/>
            </w:tcBorders>
            <w:shd w:val="clear" w:color="auto" w:fill="auto"/>
            <w:vAlign w:val="center"/>
          </w:tcPr>
          <w:p w14:paraId="09A128D7">
            <w:pPr>
              <w:widowControl/>
              <w:jc w:val="center"/>
              <w:rPr>
                <w:rFonts w:hint="eastAsia" w:ascii="宋体" w:hAnsi="宋体" w:cs="宋体"/>
                <w:kern w:val="0"/>
                <w:sz w:val="18"/>
                <w:szCs w:val="18"/>
              </w:rPr>
            </w:pPr>
            <w:r>
              <w:rPr>
                <w:rFonts w:hint="eastAsia" w:ascii="宋体" w:hAnsi="宋体" w:cs="宋体"/>
                <w:kern w:val="0"/>
                <w:sz w:val="18"/>
                <w:szCs w:val="18"/>
              </w:rPr>
              <w:t>工会业务经费（单位实有资金）</w:t>
            </w:r>
          </w:p>
        </w:tc>
        <w:tc>
          <w:tcPr>
            <w:tcW w:w="2009" w:type="dxa"/>
            <w:gridSpan w:val="2"/>
            <w:tcBorders>
              <w:top w:val="single" w:color="auto" w:sz="4" w:space="0"/>
              <w:left w:val="nil"/>
              <w:bottom w:val="single" w:color="auto" w:sz="4" w:space="0"/>
              <w:right w:val="single" w:color="auto" w:sz="4" w:space="0"/>
            </w:tcBorders>
            <w:shd w:val="clear" w:color="auto" w:fill="auto"/>
            <w:vAlign w:val="center"/>
          </w:tcPr>
          <w:p w14:paraId="06A8838B">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171" w:type="dxa"/>
            <w:tcBorders>
              <w:top w:val="nil"/>
              <w:left w:val="nil"/>
              <w:bottom w:val="single" w:color="auto" w:sz="4" w:space="0"/>
              <w:right w:val="single" w:color="auto" w:sz="4" w:space="0"/>
            </w:tcBorders>
            <w:shd w:val="clear" w:color="auto" w:fill="auto"/>
            <w:noWrap/>
            <w:vAlign w:val="center"/>
          </w:tcPr>
          <w:p w14:paraId="09CB3142">
            <w:pPr>
              <w:widowControl/>
              <w:jc w:val="center"/>
              <w:rPr>
                <w:rFonts w:hint="eastAsia" w:ascii="宋体" w:hAnsi="宋体" w:cs="宋体"/>
                <w:kern w:val="0"/>
                <w:sz w:val="18"/>
                <w:szCs w:val="18"/>
              </w:rPr>
            </w:pPr>
            <w:r>
              <w:rPr>
                <w:rFonts w:hint="eastAsia" w:ascii="宋体" w:hAnsi="宋体" w:cs="宋体"/>
                <w:kern w:val="0"/>
                <w:sz w:val="18"/>
                <w:szCs w:val="18"/>
              </w:rPr>
              <w:t>罗天寿</w:t>
            </w:r>
          </w:p>
        </w:tc>
      </w:tr>
      <w:tr w14:paraId="3EA23042">
        <w:tblPrEx>
          <w:tblCellMar>
            <w:top w:w="0" w:type="dxa"/>
            <w:left w:w="108" w:type="dxa"/>
            <w:bottom w:w="0" w:type="dxa"/>
            <w:right w:w="108" w:type="dxa"/>
          </w:tblCellMar>
        </w:tblPrEx>
        <w:trPr>
          <w:trHeight w:val="55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11A0B4">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780" w:type="dxa"/>
            <w:tcBorders>
              <w:top w:val="nil"/>
              <w:left w:val="nil"/>
              <w:bottom w:val="single" w:color="auto" w:sz="4" w:space="0"/>
              <w:right w:val="single" w:color="auto" w:sz="4" w:space="0"/>
            </w:tcBorders>
            <w:shd w:val="clear" w:color="auto" w:fill="auto"/>
            <w:vAlign w:val="center"/>
          </w:tcPr>
          <w:p w14:paraId="0F4ECFF1">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120" w:type="dxa"/>
            <w:tcBorders>
              <w:top w:val="nil"/>
              <w:left w:val="nil"/>
              <w:bottom w:val="single" w:color="auto" w:sz="4" w:space="0"/>
              <w:right w:val="single" w:color="auto" w:sz="4" w:space="0"/>
            </w:tcBorders>
            <w:shd w:val="clear" w:color="auto" w:fill="auto"/>
            <w:vAlign w:val="center"/>
          </w:tcPr>
          <w:p w14:paraId="5D8C0D04">
            <w:pPr>
              <w:widowControl/>
              <w:jc w:val="center"/>
              <w:rPr>
                <w:rFonts w:hint="eastAsia" w:ascii="宋体" w:hAnsi="宋体" w:cs="宋体"/>
                <w:kern w:val="0"/>
                <w:sz w:val="18"/>
                <w:szCs w:val="18"/>
              </w:rPr>
            </w:pPr>
            <w:r>
              <w:rPr>
                <w:rFonts w:hint="eastAsia" w:ascii="宋体" w:hAnsi="宋体" w:cs="宋体"/>
                <w:kern w:val="0"/>
                <w:sz w:val="18"/>
                <w:szCs w:val="18"/>
              </w:rPr>
              <w:t>7.42</w:t>
            </w:r>
          </w:p>
        </w:tc>
        <w:tc>
          <w:tcPr>
            <w:tcW w:w="1440" w:type="dxa"/>
            <w:tcBorders>
              <w:top w:val="nil"/>
              <w:left w:val="nil"/>
              <w:bottom w:val="single" w:color="auto" w:sz="4" w:space="0"/>
              <w:right w:val="single" w:color="auto" w:sz="4" w:space="0"/>
            </w:tcBorders>
            <w:shd w:val="clear" w:color="auto" w:fill="auto"/>
            <w:vAlign w:val="center"/>
          </w:tcPr>
          <w:p w14:paraId="60DC42B2">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680" w:type="dxa"/>
            <w:gridSpan w:val="2"/>
            <w:tcBorders>
              <w:top w:val="single" w:color="auto" w:sz="4" w:space="0"/>
              <w:left w:val="nil"/>
              <w:bottom w:val="single" w:color="auto" w:sz="4" w:space="0"/>
              <w:right w:val="single" w:color="auto" w:sz="4" w:space="0"/>
            </w:tcBorders>
            <w:shd w:val="clear" w:color="auto" w:fill="auto"/>
            <w:vAlign w:val="center"/>
          </w:tcPr>
          <w:p w14:paraId="7CF7843F">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169" w:type="dxa"/>
            <w:tcBorders>
              <w:top w:val="nil"/>
              <w:left w:val="nil"/>
              <w:bottom w:val="single" w:color="auto" w:sz="4" w:space="0"/>
              <w:right w:val="single" w:color="auto" w:sz="4" w:space="0"/>
            </w:tcBorders>
            <w:shd w:val="clear" w:color="auto" w:fill="auto"/>
            <w:vAlign w:val="center"/>
          </w:tcPr>
          <w:p w14:paraId="3E996012">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171" w:type="dxa"/>
            <w:tcBorders>
              <w:top w:val="nil"/>
              <w:left w:val="nil"/>
              <w:bottom w:val="single" w:color="auto" w:sz="4" w:space="0"/>
              <w:right w:val="single" w:color="auto" w:sz="4" w:space="0"/>
            </w:tcBorders>
            <w:shd w:val="clear" w:color="auto" w:fill="auto"/>
            <w:vAlign w:val="center"/>
          </w:tcPr>
          <w:p w14:paraId="1D075DB2">
            <w:pPr>
              <w:widowControl/>
              <w:jc w:val="center"/>
              <w:rPr>
                <w:rFonts w:hint="eastAsia" w:ascii="宋体" w:hAnsi="宋体" w:cs="宋体"/>
                <w:kern w:val="0"/>
                <w:sz w:val="18"/>
                <w:szCs w:val="18"/>
              </w:rPr>
            </w:pPr>
            <w:r>
              <w:rPr>
                <w:rFonts w:hint="eastAsia" w:ascii="宋体" w:hAnsi="宋体" w:cs="宋体"/>
                <w:kern w:val="0"/>
                <w:sz w:val="18"/>
                <w:szCs w:val="18"/>
              </w:rPr>
              <w:t>7.42</w:t>
            </w:r>
          </w:p>
        </w:tc>
      </w:tr>
      <w:tr w14:paraId="1179EC92">
        <w:tblPrEx>
          <w:tblCellMar>
            <w:top w:w="0" w:type="dxa"/>
            <w:left w:w="108" w:type="dxa"/>
            <w:bottom w:w="0" w:type="dxa"/>
            <w:right w:w="108" w:type="dxa"/>
          </w:tblCellMar>
        </w:tblPrEx>
        <w:trPr>
          <w:trHeight w:val="10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222F76">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360" w:type="dxa"/>
            <w:gridSpan w:val="7"/>
            <w:tcBorders>
              <w:top w:val="single" w:color="auto" w:sz="4" w:space="0"/>
              <w:left w:val="nil"/>
              <w:bottom w:val="single" w:color="auto" w:sz="4" w:space="0"/>
              <w:right w:val="single" w:color="000000" w:sz="4" w:space="0"/>
            </w:tcBorders>
            <w:shd w:val="clear" w:color="auto" w:fill="auto"/>
          </w:tcPr>
          <w:p w14:paraId="0D83B9C1">
            <w:pPr>
              <w:widowControl/>
              <w:jc w:val="left"/>
              <w:rPr>
                <w:rFonts w:hint="eastAsia" w:ascii="宋体" w:hAnsi="宋体" w:cs="宋体"/>
                <w:kern w:val="0"/>
                <w:sz w:val="18"/>
                <w:szCs w:val="18"/>
              </w:rPr>
            </w:pPr>
            <w:r>
              <w:rPr>
                <w:rFonts w:hint="eastAsia" w:ascii="宋体" w:hAnsi="宋体" w:cs="宋体"/>
                <w:kern w:val="0"/>
                <w:sz w:val="18"/>
                <w:szCs w:val="18"/>
              </w:rPr>
              <w:t>目标1：通过全年为全体会员发放节日福利1500元/人，满足会员在生产生活中的需求，保障工会各项工作落实到位。</w:t>
            </w:r>
            <w:r>
              <w:rPr>
                <w:rFonts w:hint="eastAsia" w:ascii="宋体" w:hAnsi="宋体" w:cs="宋体"/>
                <w:kern w:val="0"/>
                <w:sz w:val="18"/>
                <w:szCs w:val="18"/>
              </w:rPr>
              <w:br w:type="textWrapping"/>
            </w:r>
            <w:r>
              <w:rPr>
                <w:rFonts w:hint="eastAsia" w:ascii="宋体" w:hAnsi="宋体" w:cs="宋体"/>
                <w:kern w:val="0"/>
                <w:sz w:val="18"/>
                <w:szCs w:val="18"/>
              </w:rPr>
              <w:t>目标2：通过开展3次及以上的职工教育和文化活动，达到会员全覆盖，满足会员在工作、生活和成长方面的需求，增强工会的凝聚力和影响力。</w:t>
            </w:r>
          </w:p>
        </w:tc>
      </w:tr>
      <w:tr w14:paraId="573E13BC">
        <w:tblPrEx>
          <w:tblCellMar>
            <w:top w:w="0" w:type="dxa"/>
            <w:left w:w="108" w:type="dxa"/>
            <w:bottom w:w="0" w:type="dxa"/>
            <w:right w:w="108" w:type="dxa"/>
          </w:tblCellMar>
        </w:tblPrEx>
        <w:trPr>
          <w:trHeight w:val="52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0D754D25">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20" w:type="dxa"/>
            <w:tcBorders>
              <w:top w:val="nil"/>
              <w:left w:val="nil"/>
              <w:bottom w:val="single" w:color="auto" w:sz="4" w:space="0"/>
              <w:right w:val="single" w:color="auto" w:sz="4" w:space="0"/>
            </w:tcBorders>
            <w:shd w:val="clear" w:color="auto" w:fill="auto"/>
            <w:vAlign w:val="center"/>
          </w:tcPr>
          <w:p w14:paraId="681D4F71">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780" w:type="dxa"/>
            <w:tcBorders>
              <w:top w:val="nil"/>
              <w:left w:val="nil"/>
              <w:bottom w:val="single" w:color="auto" w:sz="4" w:space="0"/>
              <w:right w:val="single" w:color="auto" w:sz="4" w:space="0"/>
            </w:tcBorders>
            <w:shd w:val="clear" w:color="auto" w:fill="auto"/>
            <w:vAlign w:val="center"/>
          </w:tcPr>
          <w:p w14:paraId="477D9B6F">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20" w:type="dxa"/>
            <w:tcBorders>
              <w:top w:val="nil"/>
              <w:left w:val="nil"/>
              <w:bottom w:val="single" w:color="auto" w:sz="4" w:space="0"/>
              <w:right w:val="single" w:color="auto" w:sz="4" w:space="0"/>
            </w:tcBorders>
            <w:shd w:val="clear" w:color="auto" w:fill="auto"/>
            <w:vAlign w:val="center"/>
          </w:tcPr>
          <w:p w14:paraId="38C0D50E">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440" w:type="dxa"/>
            <w:tcBorders>
              <w:top w:val="nil"/>
              <w:left w:val="nil"/>
              <w:bottom w:val="single" w:color="auto" w:sz="4" w:space="0"/>
              <w:right w:val="single" w:color="auto" w:sz="4" w:space="0"/>
            </w:tcBorders>
            <w:shd w:val="clear" w:color="auto" w:fill="auto"/>
            <w:vAlign w:val="center"/>
          </w:tcPr>
          <w:p w14:paraId="58BA4ADC">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40" w:type="dxa"/>
            <w:tcBorders>
              <w:top w:val="nil"/>
              <w:left w:val="nil"/>
              <w:bottom w:val="single" w:color="auto" w:sz="4" w:space="0"/>
              <w:right w:val="single" w:color="auto" w:sz="4" w:space="0"/>
            </w:tcBorders>
            <w:shd w:val="clear" w:color="auto" w:fill="auto"/>
            <w:vAlign w:val="center"/>
          </w:tcPr>
          <w:p w14:paraId="7DD6AC6A">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40" w:type="dxa"/>
            <w:tcBorders>
              <w:top w:val="nil"/>
              <w:left w:val="nil"/>
              <w:bottom w:val="single" w:color="auto" w:sz="4" w:space="0"/>
              <w:right w:val="single" w:color="auto" w:sz="4" w:space="0"/>
            </w:tcBorders>
            <w:shd w:val="clear" w:color="auto" w:fill="auto"/>
            <w:vAlign w:val="center"/>
          </w:tcPr>
          <w:p w14:paraId="2FA15E30">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69" w:type="dxa"/>
            <w:tcBorders>
              <w:top w:val="nil"/>
              <w:left w:val="nil"/>
              <w:bottom w:val="single" w:color="auto" w:sz="4" w:space="0"/>
              <w:right w:val="single" w:color="auto" w:sz="4" w:space="0"/>
            </w:tcBorders>
            <w:shd w:val="clear" w:color="auto" w:fill="auto"/>
            <w:vAlign w:val="center"/>
          </w:tcPr>
          <w:p w14:paraId="5CA71EB1">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171" w:type="dxa"/>
            <w:tcBorders>
              <w:top w:val="nil"/>
              <w:left w:val="nil"/>
              <w:bottom w:val="single" w:color="auto" w:sz="4" w:space="0"/>
              <w:right w:val="single" w:color="auto" w:sz="4" w:space="0"/>
            </w:tcBorders>
            <w:shd w:val="clear" w:color="auto" w:fill="auto"/>
            <w:vAlign w:val="center"/>
          </w:tcPr>
          <w:p w14:paraId="1251628A">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269EB40D">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0387F7B4">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12367728">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780" w:type="dxa"/>
            <w:tcBorders>
              <w:top w:val="nil"/>
              <w:left w:val="nil"/>
              <w:bottom w:val="single" w:color="auto" w:sz="4" w:space="0"/>
              <w:right w:val="single" w:color="auto" w:sz="4" w:space="0"/>
            </w:tcBorders>
            <w:shd w:val="clear" w:color="auto" w:fill="auto"/>
            <w:vAlign w:val="center"/>
          </w:tcPr>
          <w:p w14:paraId="4E85E6F0">
            <w:pPr>
              <w:widowControl/>
              <w:jc w:val="left"/>
              <w:rPr>
                <w:rFonts w:hint="eastAsia" w:ascii="宋体" w:hAnsi="宋体" w:cs="宋体"/>
                <w:kern w:val="0"/>
                <w:sz w:val="18"/>
                <w:szCs w:val="18"/>
              </w:rPr>
            </w:pPr>
            <w:r>
              <w:rPr>
                <w:rFonts w:hint="eastAsia" w:ascii="宋体" w:hAnsi="宋体" w:cs="宋体"/>
                <w:kern w:val="0"/>
                <w:sz w:val="18"/>
                <w:szCs w:val="18"/>
              </w:rPr>
              <w:t>工会会员数</w:t>
            </w:r>
          </w:p>
        </w:tc>
        <w:tc>
          <w:tcPr>
            <w:tcW w:w="1120" w:type="dxa"/>
            <w:tcBorders>
              <w:top w:val="nil"/>
              <w:left w:val="nil"/>
              <w:bottom w:val="single" w:color="auto" w:sz="4" w:space="0"/>
              <w:right w:val="single" w:color="auto" w:sz="4" w:space="0"/>
            </w:tcBorders>
            <w:shd w:val="clear" w:color="auto" w:fill="auto"/>
            <w:vAlign w:val="center"/>
          </w:tcPr>
          <w:p w14:paraId="01F961E1">
            <w:pPr>
              <w:widowControl/>
              <w:jc w:val="center"/>
              <w:rPr>
                <w:rFonts w:hint="eastAsia" w:ascii="宋体" w:hAnsi="宋体" w:cs="宋体"/>
                <w:kern w:val="0"/>
                <w:sz w:val="18"/>
                <w:szCs w:val="18"/>
              </w:rPr>
            </w:pPr>
            <w:r>
              <w:rPr>
                <w:rFonts w:hint="eastAsia" w:ascii="宋体" w:hAnsi="宋体" w:cs="宋体"/>
                <w:kern w:val="0"/>
                <w:sz w:val="18"/>
                <w:szCs w:val="18"/>
              </w:rPr>
              <w:t>&gt;=16人</w:t>
            </w:r>
          </w:p>
        </w:tc>
        <w:tc>
          <w:tcPr>
            <w:tcW w:w="1440" w:type="dxa"/>
            <w:tcBorders>
              <w:top w:val="nil"/>
              <w:left w:val="nil"/>
              <w:bottom w:val="single" w:color="auto" w:sz="4" w:space="0"/>
              <w:right w:val="single" w:color="auto" w:sz="4" w:space="0"/>
            </w:tcBorders>
            <w:shd w:val="clear" w:color="auto" w:fill="auto"/>
            <w:vAlign w:val="center"/>
          </w:tcPr>
          <w:p w14:paraId="572C9C4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65750C3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56628D72">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69" w:type="dxa"/>
            <w:tcBorders>
              <w:top w:val="nil"/>
              <w:left w:val="nil"/>
              <w:bottom w:val="single" w:color="auto" w:sz="4" w:space="0"/>
              <w:right w:val="single" w:color="auto" w:sz="4" w:space="0"/>
            </w:tcBorders>
            <w:shd w:val="clear" w:color="auto" w:fill="auto"/>
            <w:vAlign w:val="center"/>
          </w:tcPr>
          <w:p w14:paraId="1DD924B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71" w:type="dxa"/>
            <w:tcBorders>
              <w:top w:val="nil"/>
              <w:left w:val="nil"/>
              <w:bottom w:val="single" w:color="auto" w:sz="4" w:space="0"/>
              <w:right w:val="single" w:color="auto" w:sz="4" w:space="0"/>
            </w:tcBorders>
            <w:shd w:val="clear" w:color="auto" w:fill="auto"/>
            <w:vAlign w:val="center"/>
          </w:tcPr>
          <w:p w14:paraId="2E62FD5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F1817F7">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316E1357">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66E8C86B">
            <w:pPr>
              <w:widowControl/>
              <w:jc w:val="left"/>
              <w:rPr>
                <w:rFonts w:ascii="宋体" w:hAnsi="宋体" w:cs="宋体"/>
                <w:kern w:val="0"/>
                <w:sz w:val="18"/>
                <w:szCs w:val="18"/>
              </w:rPr>
            </w:pPr>
          </w:p>
        </w:tc>
        <w:tc>
          <w:tcPr>
            <w:tcW w:w="1780" w:type="dxa"/>
            <w:tcBorders>
              <w:top w:val="nil"/>
              <w:left w:val="nil"/>
              <w:bottom w:val="single" w:color="auto" w:sz="4" w:space="0"/>
              <w:right w:val="single" w:color="auto" w:sz="4" w:space="0"/>
            </w:tcBorders>
            <w:shd w:val="clear" w:color="auto" w:fill="auto"/>
            <w:vAlign w:val="center"/>
          </w:tcPr>
          <w:p w14:paraId="0B5DAC95">
            <w:pPr>
              <w:widowControl/>
              <w:jc w:val="left"/>
              <w:rPr>
                <w:rFonts w:hint="eastAsia" w:ascii="宋体" w:hAnsi="宋体" w:cs="宋体"/>
                <w:kern w:val="0"/>
                <w:sz w:val="18"/>
                <w:szCs w:val="18"/>
              </w:rPr>
            </w:pPr>
            <w:r>
              <w:rPr>
                <w:rFonts w:hint="eastAsia" w:ascii="宋体" w:hAnsi="宋体" w:cs="宋体"/>
                <w:kern w:val="0"/>
                <w:sz w:val="18"/>
                <w:szCs w:val="18"/>
              </w:rPr>
              <w:t>开展工会活动次数</w:t>
            </w:r>
          </w:p>
        </w:tc>
        <w:tc>
          <w:tcPr>
            <w:tcW w:w="1120" w:type="dxa"/>
            <w:tcBorders>
              <w:top w:val="nil"/>
              <w:left w:val="nil"/>
              <w:bottom w:val="single" w:color="auto" w:sz="4" w:space="0"/>
              <w:right w:val="single" w:color="auto" w:sz="4" w:space="0"/>
            </w:tcBorders>
            <w:shd w:val="clear" w:color="auto" w:fill="auto"/>
            <w:vAlign w:val="center"/>
          </w:tcPr>
          <w:p w14:paraId="23B27F56">
            <w:pPr>
              <w:widowControl/>
              <w:jc w:val="center"/>
              <w:rPr>
                <w:rFonts w:hint="eastAsia" w:ascii="宋体" w:hAnsi="宋体" w:cs="宋体"/>
                <w:kern w:val="0"/>
                <w:sz w:val="18"/>
                <w:szCs w:val="18"/>
              </w:rPr>
            </w:pPr>
            <w:r>
              <w:rPr>
                <w:rFonts w:hint="eastAsia" w:ascii="宋体" w:hAnsi="宋体" w:cs="宋体"/>
                <w:kern w:val="0"/>
                <w:sz w:val="18"/>
                <w:szCs w:val="18"/>
              </w:rPr>
              <w:t>&gt;=3次</w:t>
            </w:r>
          </w:p>
        </w:tc>
        <w:tc>
          <w:tcPr>
            <w:tcW w:w="1440" w:type="dxa"/>
            <w:tcBorders>
              <w:top w:val="nil"/>
              <w:left w:val="nil"/>
              <w:bottom w:val="single" w:color="auto" w:sz="4" w:space="0"/>
              <w:right w:val="single" w:color="auto" w:sz="4" w:space="0"/>
            </w:tcBorders>
            <w:shd w:val="clear" w:color="auto" w:fill="auto"/>
            <w:vAlign w:val="center"/>
          </w:tcPr>
          <w:p w14:paraId="11CBCA5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521EBCC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003E0A13">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69" w:type="dxa"/>
            <w:tcBorders>
              <w:top w:val="nil"/>
              <w:left w:val="nil"/>
              <w:bottom w:val="single" w:color="auto" w:sz="4" w:space="0"/>
              <w:right w:val="single" w:color="auto" w:sz="4" w:space="0"/>
            </w:tcBorders>
            <w:shd w:val="clear" w:color="auto" w:fill="auto"/>
            <w:vAlign w:val="center"/>
          </w:tcPr>
          <w:p w14:paraId="6715293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71" w:type="dxa"/>
            <w:tcBorders>
              <w:top w:val="nil"/>
              <w:left w:val="nil"/>
              <w:bottom w:val="single" w:color="auto" w:sz="4" w:space="0"/>
              <w:right w:val="single" w:color="auto" w:sz="4" w:space="0"/>
            </w:tcBorders>
            <w:shd w:val="clear" w:color="auto" w:fill="auto"/>
            <w:vAlign w:val="center"/>
          </w:tcPr>
          <w:p w14:paraId="31DAB9D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3DD1B3E">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4A5C34AC">
            <w:pPr>
              <w:widowControl/>
              <w:jc w:val="left"/>
              <w:rPr>
                <w:rFonts w:ascii="宋体" w:hAnsi="宋体" w:cs="宋体"/>
                <w:kern w:val="0"/>
                <w:sz w:val="18"/>
                <w:szCs w:val="18"/>
              </w:rPr>
            </w:pPr>
          </w:p>
        </w:tc>
        <w:tc>
          <w:tcPr>
            <w:tcW w:w="1120" w:type="dxa"/>
            <w:tcBorders>
              <w:top w:val="nil"/>
              <w:left w:val="nil"/>
              <w:bottom w:val="single" w:color="auto" w:sz="4" w:space="0"/>
              <w:right w:val="single" w:color="auto" w:sz="4" w:space="0"/>
            </w:tcBorders>
            <w:shd w:val="clear" w:color="auto" w:fill="auto"/>
            <w:vAlign w:val="center"/>
          </w:tcPr>
          <w:p w14:paraId="4E5D916F">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780" w:type="dxa"/>
            <w:tcBorders>
              <w:top w:val="nil"/>
              <w:left w:val="nil"/>
              <w:bottom w:val="single" w:color="auto" w:sz="4" w:space="0"/>
              <w:right w:val="single" w:color="auto" w:sz="4" w:space="0"/>
            </w:tcBorders>
            <w:shd w:val="clear" w:color="auto" w:fill="auto"/>
            <w:vAlign w:val="center"/>
          </w:tcPr>
          <w:p w14:paraId="76A13F30">
            <w:pPr>
              <w:widowControl/>
              <w:jc w:val="left"/>
              <w:rPr>
                <w:rFonts w:hint="eastAsia" w:ascii="宋体" w:hAnsi="宋体" w:cs="宋体"/>
                <w:kern w:val="0"/>
                <w:sz w:val="18"/>
                <w:szCs w:val="18"/>
              </w:rPr>
            </w:pPr>
            <w:r>
              <w:rPr>
                <w:rFonts w:hint="eastAsia" w:ascii="宋体" w:hAnsi="宋体" w:cs="宋体"/>
                <w:kern w:val="0"/>
                <w:sz w:val="18"/>
                <w:szCs w:val="18"/>
              </w:rPr>
              <w:t>工会会员覆盖率</w:t>
            </w:r>
          </w:p>
        </w:tc>
        <w:tc>
          <w:tcPr>
            <w:tcW w:w="1120" w:type="dxa"/>
            <w:tcBorders>
              <w:top w:val="nil"/>
              <w:left w:val="nil"/>
              <w:bottom w:val="single" w:color="auto" w:sz="4" w:space="0"/>
              <w:right w:val="single" w:color="auto" w:sz="4" w:space="0"/>
            </w:tcBorders>
            <w:shd w:val="clear" w:color="auto" w:fill="auto"/>
            <w:vAlign w:val="center"/>
          </w:tcPr>
          <w:p w14:paraId="23021BE9">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440" w:type="dxa"/>
            <w:tcBorders>
              <w:top w:val="nil"/>
              <w:left w:val="nil"/>
              <w:bottom w:val="single" w:color="auto" w:sz="4" w:space="0"/>
              <w:right w:val="single" w:color="auto" w:sz="4" w:space="0"/>
            </w:tcBorders>
            <w:shd w:val="clear" w:color="auto" w:fill="auto"/>
            <w:vAlign w:val="center"/>
          </w:tcPr>
          <w:p w14:paraId="22F57CB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3EBDF50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186E2679">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69" w:type="dxa"/>
            <w:tcBorders>
              <w:top w:val="nil"/>
              <w:left w:val="nil"/>
              <w:bottom w:val="single" w:color="auto" w:sz="4" w:space="0"/>
              <w:right w:val="single" w:color="auto" w:sz="4" w:space="0"/>
            </w:tcBorders>
            <w:shd w:val="clear" w:color="auto" w:fill="auto"/>
            <w:vAlign w:val="center"/>
          </w:tcPr>
          <w:p w14:paraId="54C6BF6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71" w:type="dxa"/>
            <w:tcBorders>
              <w:top w:val="nil"/>
              <w:left w:val="nil"/>
              <w:bottom w:val="single" w:color="auto" w:sz="4" w:space="0"/>
              <w:right w:val="single" w:color="auto" w:sz="4" w:space="0"/>
            </w:tcBorders>
            <w:shd w:val="clear" w:color="auto" w:fill="auto"/>
            <w:vAlign w:val="center"/>
          </w:tcPr>
          <w:p w14:paraId="67A8DAC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00DFF47">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646B0066">
            <w:pPr>
              <w:widowControl/>
              <w:jc w:val="left"/>
              <w:rPr>
                <w:rFonts w:ascii="宋体" w:hAnsi="宋体" w:cs="宋体"/>
                <w:kern w:val="0"/>
                <w:sz w:val="18"/>
                <w:szCs w:val="18"/>
              </w:rPr>
            </w:pPr>
          </w:p>
        </w:tc>
        <w:tc>
          <w:tcPr>
            <w:tcW w:w="1120" w:type="dxa"/>
            <w:tcBorders>
              <w:top w:val="nil"/>
              <w:left w:val="nil"/>
              <w:bottom w:val="single" w:color="auto" w:sz="4" w:space="0"/>
              <w:right w:val="single" w:color="auto" w:sz="4" w:space="0"/>
            </w:tcBorders>
            <w:shd w:val="clear" w:color="auto" w:fill="auto"/>
            <w:vAlign w:val="center"/>
          </w:tcPr>
          <w:p w14:paraId="77FB31F4">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780" w:type="dxa"/>
            <w:tcBorders>
              <w:top w:val="nil"/>
              <w:left w:val="nil"/>
              <w:bottom w:val="single" w:color="auto" w:sz="4" w:space="0"/>
              <w:right w:val="single" w:color="auto" w:sz="4" w:space="0"/>
            </w:tcBorders>
            <w:shd w:val="clear" w:color="auto" w:fill="auto"/>
            <w:vAlign w:val="center"/>
          </w:tcPr>
          <w:p w14:paraId="7AB842DE">
            <w:pPr>
              <w:widowControl/>
              <w:jc w:val="left"/>
              <w:rPr>
                <w:rFonts w:hint="eastAsia" w:ascii="宋体" w:hAnsi="宋体" w:cs="宋体"/>
                <w:kern w:val="0"/>
                <w:sz w:val="18"/>
                <w:szCs w:val="18"/>
              </w:rPr>
            </w:pPr>
            <w:r>
              <w:rPr>
                <w:rFonts w:hint="eastAsia" w:ascii="宋体" w:hAnsi="宋体" w:cs="宋体"/>
                <w:kern w:val="0"/>
                <w:sz w:val="18"/>
                <w:szCs w:val="18"/>
              </w:rPr>
              <w:t>工会活动按时完成率</w:t>
            </w:r>
          </w:p>
        </w:tc>
        <w:tc>
          <w:tcPr>
            <w:tcW w:w="1120" w:type="dxa"/>
            <w:tcBorders>
              <w:top w:val="nil"/>
              <w:left w:val="nil"/>
              <w:bottom w:val="single" w:color="auto" w:sz="4" w:space="0"/>
              <w:right w:val="single" w:color="auto" w:sz="4" w:space="0"/>
            </w:tcBorders>
            <w:shd w:val="clear" w:color="auto" w:fill="auto"/>
            <w:vAlign w:val="center"/>
          </w:tcPr>
          <w:p w14:paraId="09EA27C7">
            <w:pPr>
              <w:widowControl/>
              <w:jc w:val="center"/>
              <w:rPr>
                <w:rFonts w:hint="eastAsia" w:ascii="宋体" w:hAnsi="宋体" w:cs="宋体"/>
                <w:kern w:val="0"/>
                <w:sz w:val="18"/>
                <w:szCs w:val="18"/>
              </w:rPr>
            </w:pPr>
            <w:r>
              <w:rPr>
                <w:rFonts w:hint="eastAsia" w:ascii="宋体" w:hAnsi="宋体" w:cs="宋体"/>
                <w:kern w:val="0"/>
                <w:sz w:val="18"/>
                <w:szCs w:val="18"/>
              </w:rPr>
              <w:t>&gt;=95%</w:t>
            </w:r>
          </w:p>
        </w:tc>
        <w:tc>
          <w:tcPr>
            <w:tcW w:w="1440" w:type="dxa"/>
            <w:tcBorders>
              <w:top w:val="nil"/>
              <w:left w:val="nil"/>
              <w:bottom w:val="single" w:color="auto" w:sz="4" w:space="0"/>
              <w:right w:val="single" w:color="auto" w:sz="4" w:space="0"/>
            </w:tcBorders>
            <w:shd w:val="clear" w:color="auto" w:fill="auto"/>
            <w:vAlign w:val="center"/>
          </w:tcPr>
          <w:p w14:paraId="7704AAC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0918519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04FEB173">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69" w:type="dxa"/>
            <w:tcBorders>
              <w:top w:val="nil"/>
              <w:left w:val="nil"/>
              <w:bottom w:val="single" w:color="auto" w:sz="4" w:space="0"/>
              <w:right w:val="single" w:color="auto" w:sz="4" w:space="0"/>
            </w:tcBorders>
            <w:shd w:val="clear" w:color="auto" w:fill="auto"/>
            <w:vAlign w:val="center"/>
          </w:tcPr>
          <w:p w14:paraId="39EA46F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71" w:type="dxa"/>
            <w:tcBorders>
              <w:top w:val="nil"/>
              <w:left w:val="nil"/>
              <w:bottom w:val="single" w:color="auto" w:sz="4" w:space="0"/>
              <w:right w:val="single" w:color="auto" w:sz="4" w:space="0"/>
            </w:tcBorders>
            <w:shd w:val="clear" w:color="auto" w:fill="auto"/>
            <w:vAlign w:val="center"/>
          </w:tcPr>
          <w:p w14:paraId="6BB168C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BADAE8E">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0406FDDF">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1B45F488">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780" w:type="dxa"/>
            <w:tcBorders>
              <w:top w:val="nil"/>
              <w:left w:val="nil"/>
              <w:bottom w:val="single" w:color="auto" w:sz="4" w:space="0"/>
              <w:right w:val="single" w:color="auto" w:sz="4" w:space="0"/>
            </w:tcBorders>
            <w:shd w:val="clear" w:color="auto" w:fill="auto"/>
            <w:vAlign w:val="center"/>
          </w:tcPr>
          <w:p w14:paraId="65C2D8CD">
            <w:pPr>
              <w:widowControl/>
              <w:jc w:val="left"/>
              <w:rPr>
                <w:rFonts w:hint="eastAsia" w:ascii="宋体" w:hAnsi="宋体" w:cs="宋体"/>
                <w:kern w:val="0"/>
                <w:sz w:val="18"/>
                <w:szCs w:val="18"/>
              </w:rPr>
            </w:pPr>
            <w:r>
              <w:rPr>
                <w:rFonts w:hint="eastAsia" w:ascii="宋体" w:hAnsi="宋体" w:cs="宋体"/>
                <w:kern w:val="0"/>
                <w:sz w:val="18"/>
                <w:szCs w:val="18"/>
              </w:rPr>
              <w:t>工会活动费支出</w:t>
            </w:r>
          </w:p>
        </w:tc>
        <w:tc>
          <w:tcPr>
            <w:tcW w:w="1120" w:type="dxa"/>
            <w:tcBorders>
              <w:top w:val="nil"/>
              <w:left w:val="nil"/>
              <w:bottom w:val="single" w:color="auto" w:sz="4" w:space="0"/>
              <w:right w:val="single" w:color="auto" w:sz="4" w:space="0"/>
            </w:tcBorders>
            <w:shd w:val="clear" w:color="auto" w:fill="auto"/>
            <w:vAlign w:val="center"/>
          </w:tcPr>
          <w:p w14:paraId="7F0410AD">
            <w:pPr>
              <w:widowControl/>
              <w:jc w:val="center"/>
              <w:rPr>
                <w:rFonts w:hint="eastAsia" w:ascii="宋体" w:hAnsi="宋体" w:cs="宋体"/>
                <w:kern w:val="0"/>
                <w:sz w:val="18"/>
                <w:szCs w:val="18"/>
              </w:rPr>
            </w:pPr>
            <w:r>
              <w:rPr>
                <w:rFonts w:hint="eastAsia" w:ascii="宋体" w:hAnsi="宋体" w:cs="宋体"/>
                <w:kern w:val="0"/>
                <w:sz w:val="18"/>
                <w:szCs w:val="18"/>
              </w:rPr>
              <w:t>&lt;=50176.46元</w:t>
            </w:r>
          </w:p>
        </w:tc>
        <w:tc>
          <w:tcPr>
            <w:tcW w:w="1440" w:type="dxa"/>
            <w:tcBorders>
              <w:top w:val="nil"/>
              <w:left w:val="nil"/>
              <w:bottom w:val="single" w:color="auto" w:sz="4" w:space="0"/>
              <w:right w:val="single" w:color="auto" w:sz="4" w:space="0"/>
            </w:tcBorders>
            <w:shd w:val="clear" w:color="auto" w:fill="auto"/>
            <w:vAlign w:val="center"/>
          </w:tcPr>
          <w:p w14:paraId="5A00C5B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6AAEDE7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51997045">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69" w:type="dxa"/>
            <w:tcBorders>
              <w:top w:val="nil"/>
              <w:left w:val="nil"/>
              <w:bottom w:val="single" w:color="auto" w:sz="4" w:space="0"/>
              <w:right w:val="single" w:color="auto" w:sz="4" w:space="0"/>
            </w:tcBorders>
            <w:shd w:val="clear" w:color="auto" w:fill="auto"/>
            <w:vAlign w:val="center"/>
          </w:tcPr>
          <w:p w14:paraId="0674D64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71" w:type="dxa"/>
            <w:tcBorders>
              <w:top w:val="nil"/>
              <w:left w:val="nil"/>
              <w:bottom w:val="single" w:color="auto" w:sz="4" w:space="0"/>
              <w:right w:val="single" w:color="auto" w:sz="4" w:space="0"/>
            </w:tcBorders>
            <w:shd w:val="clear" w:color="auto" w:fill="auto"/>
            <w:vAlign w:val="center"/>
          </w:tcPr>
          <w:p w14:paraId="4B4CC851">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7470CB2">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310E6357">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1005CDB6">
            <w:pPr>
              <w:widowControl/>
              <w:jc w:val="left"/>
              <w:rPr>
                <w:rFonts w:ascii="宋体" w:hAnsi="宋体" w:cs="宋体"/>
                <w:kern w:val="0"/>
                <w:sz w:val="18"/>
                <w:szCs w:val="18"/>
              </w:rPr>
            </w:pPr>
          </w:p>
        </w:tc>
        <w:tc>
          <w:tcPr>
            <w:tcW w:w="1780" w:type="dxa"/>
            <w:tcBorders>
              <w:top w:val="nil"/>
              <w:left w:val="nil"/>
              <w:bottom w:val="single" w:color="auto" w:sz="4" w:space="0"/>
              <w:right w:val="single" w:color="auto" w:sz="4" w:space="0"/>
            </w:tcBorders>
            <w:shd w:val="clear" w:color="auto" w:fill="auto"/>
            <w:vAlign w:val="center"/>
          </w:tcPr>
          <w:p w14:paraId="49B16F12">
            <w:pPr>
              <w:widowControl/>
              <w:jc w:val="left"/>
              <w:rPr>
                <w:rFonts w:hint="eastAsia" w:ascii="宋体" w:hAnsi="宋体" w:cs="宋体"/>
                <w:kern w:val="0"/>
                <w:sz w:val="18"/>
                <w:szCs w:val="18"/>
              </w:rPr>
            </w:pPr>
            <w:r>
              <w:rPr>
                <w:rFonts w:hint="eastAsia" w:ascii="宋体" w:hAnsi="宋体" w:cs="宋体"/>
                <w:kern w:val="0"/>
                <w:sz w:val="18"/>
                <w:szCs w:val="18"/>
              </w:rPr>
              <w:t>工会福利费支出</w:t>
            </w:r>
          </w:p>
        </w:tc>
        <w:tc>
          <w:tcPr>
            <w:tcW w:w="1120" w:type="dxa"/>
            <w:tcBorders>
              <w:top w:val="nil"/>
              <w:left w:val="nil"/>
              <w:bottom w:val="single" w:color="auto" w:sz="4" w:space="0"/>
              <w:right w:val="single" w:color="auto" w:sz="4" w:space="0"/>
            </w:tcBorders>
            <w:shd w:val="clear" w:color="auto" w:fill="auto"/>
            <w:vAlign w:val="center"/>
          </w:tcPr>
          <w:p w14:paraId="36FEE8F8">
            <w:pPr>
              <w:widowControl/>
              <w:jc w:val="center"/>
              <w:rPr>
                <w:rFonts w:hint="eastAsia" w:ascii="宋体" w:hAnsi="宋体" w:cs="宋体"/>
                <w:kern w:val="0"/>
                <w:sz w:val="18"/>
                <w:szCs w:val="18"/>
              </w:rPr>
            </w:pPr>
            <w:r>
              <w:rPr>
                <w:rFonts w:hint="eastAsia" w:ascii="宋体" w:hAnsi="宋体" w:cs="宋体"/>
                <w:kern w:val="0"/>
                <w:sz w:val="18"/>
                <w:szCs w:val="18"/>
              </w:rPr>
              <w:t>&lt;=1500元/人/年</w:t>
            </w:r>
          </w:p>
        </w:tc>
        <w:tc>
          <w:tcPr>
            <w:tcW w:w="1440" w:type="dxa"/>
            <w:tcBorders>
              <w:top w:val="nil"/>
              <w:left w:val="nil"/>
              <w:bottom w:val="single" w:color="auto" w:sz="4" w:space="0"/>
              <w:right w:val="single" w:color="auto" w:sz="4" w:space="0"/>
            </w:tcBorders>
            <w:shd w:val="clear" w:color="auto" w:fill="auto"/>
            <w:vAlign w:val="center"/>
          </w:tcPr>
          <w:p w14:paraId="6C3C4D5B">
            <w:pPr>
              <w:widowControl/>
              <w:jc w:val="center"/>
              <w:rPr>
                <w:rFonts w:hint="eastAsia" w:ascii="宋体" w:hAnsi="宋体" w:cs="宋体"/>
                <w:kern w:val="0"/>
                <w:sz w:val="18"/>
                <w:szCs w:val="18"/>
              </w:rPr>
            </w:pPr>
            <w:r>
              <w:rPr>
                <w:rFonts w:hint="eastAsia" w:ascii="宋体" w:hAnsi="宋体" w:cs="宋体"/>
                <w:kern w:val="0"/>
                <w:sz w:val="18"/>
                <w:szCs w:val="18"/>
              </w:rPr>
              <w:t>预算支出标准</w:t>
            </w:r>
          </w:p>
        </w:tc>
        <w:tc>
          <w:tcPr>
            <w:tcW w:w="840" w:type="dxa"/>
            <w:tcBorders>
              <w:top w:val="nil"/>
              <w:left w:val="nil"/>
              <w:bottom w:val="single" w:color="auto" w:sz="4" w:space="0"/>
              <w:right w:val="single" w:color="auto" w:sz="4" w:space="0"/>
            </w:tcBorders>
            <w:shd w:val="clear" w:color="auto" w:fill="auto"/>
            <w:vAlign w:val="center"/>
          </w:tcPr>
          <w:p w14:paraId="60707F0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56C67A86">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69" w:type="dxa"/>
            <w:tcBorders>
              <w:top w:val="nil"/>
              <w:left w:val="nil"/>
              <w:bottom w:val="single" w:color="auto" w:sz="4" w:space="0"/>
              <w:right w:val="single" w:color="auto" w:sz="4" w:space="0"/>
            </w:tcBorders>
            <w:shd w:val="clear" w:color="auto" w:fill="auto"/>
            <w:vAlign w:val="center"/>
          </w:tcPr>
          <w:p w14:paraId="175742F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71" w:type="dxa"/>
            <w:tcBorders>
              <w:top w:val="nil"/>
              <w:left w:val="nil"/>
              <w:bottom w:val="single" w:color="auto" w:sz="4" w:space="0"/>
              <w:right w:val="single" w:color="auto" w:sz="4" w:space="0"/>
            </w:tcBorders>
            <w:shd w:val="clear" w:color="auto" w:fill="auto"/>
            <w:vAlign w:val="center"/>
          </w:tcPr>
          <w:p w14:paraId="09B1DBB9">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CE5A705">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4BBEBCE4">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6F614174">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780" w:type="dxa"/>
            <w:tcBorders>
              <w:top w:val="nil"/>
              <w:left w:val="nil"/>
              <w:bottom w:val="single" w:color="auto" w:sz="4" w:space="0"/>
              <w:right w:val="single" w:color="auto" w:sz="4" w:space="0"/>
            </w:tcBorders>
            <w:shd w:val="clear" w:color="auto" w:fill="auto"/>
            <w:vAlign w:val="center"/>
          </w:tcPr>
          <w:p w14:paraId="0118FC0D">
            <w:pPr>
              <w:widowControl/>
              <w:jc w:val="left"/>
              <w:rPr>
                <w:rFonts w:hint="eastAsia" w:ascii="宋体" w:hAnsi="宋体" w:cs="宋体"/>
                <w:kern w:val="0"/>
                <w:sz w:val="18"/>
                <w:szCs w:val="18"/>
              </w:rPr>
            </w:pPr>
            <w:r>
              <w:rPr>
                <w:rFonts w:hint="eastAsia" w:ascii="宋体" w:hAnsi="宋体" w:cs="宋体"/>
                <w:kern w:val="0"/>
                <w:sz w:val="18"/>
                <w:szCs w:val="18"/>
              </w:rPr>
              <w:t>保障单位工会成员各项福利落实到位</w:t>
            </w:r>
          </w:p>
        </w:tc>
        <w:tc>
          <w:tcPr>
            <w:tcW w:w="1120" w:type="dxa"/>
            <w:tcBorders>
              <w:top w:val="nil"/>
              <w:left w:val="nil"/>
              <w:bottom w:val="single" w:color="auto" w:sz="4" w:space="0"/>
              <w:right w:val="single" w:color="auto" w:sz="4" w:space="0"/>
            </w:tcBorders>
            <w:shd w:val="clear" w:color="auto" w:fill="auto"/>
            <w:vAlign w:val="center"/>
          </w:tcPr>
          <w:p w14:paraId="368A2A68">
            <w:pPr>
              <w:widowControl/>
              <w:jc w:val="center"/>
              <w:rPr>
                <w:rFonts w:hint="eastAsia" w:ascii="宋体" w:hAnsi="宋体" w:cs="宋体"/>
                <w:kern w:val="0"/>
                <w:sz w:val="18"/>
                <w:szCs w:val="18"/>
              </w:rPr>
            </w:pPr>
            <w:r>
              <w:rPr>
                <w:rFonts w:hint="eastAsia" w:ascii="宋体" w:hAnsi="宋体" w:cs="宋体"/>
                <w:kern w:val="0"/>
                <w:sz w:val="18"/>
                <w:szCs w:val="18"/>
              </w:rPr>
              <w:t>长期</w:t>
            </w:r>
          </w:p>
        </w:tc>
        <w:tc>
          <w:tcPr>
            <w:tcW w:w="1440" w:type="dxa"/>
            <w:tcBorders>
              <w:top w:val="nil"/>
              <w:left w:val="nil"/>
              <w:bottom w:val="single" w:color="auto" w:sz="4" w:space="0"/>
              <w:right w:val="single" w:color="auto" w:sz="4" w:space="0"/>
            </w:tcBorders>
            <w:shd w:val="clear" w:color="auto" w:fill="auto"/>
            <w:vAlign w:val="center"/>
          </w:tcPr>
          <w:p w14:paraId="6D89ADA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55D7A4C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4CD845DF">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69" w:type="dxa"/>
            <w:tcBorders>
              <w:top w:val="nil"/>
              <w:left w:val="nil"/>
              <w:bottom w:val="single" w:color="auto" w:sz="4" w:space="0"/>
              <w:right w:val="single" w:color="auto" w:sz="4" w:space="0"/>
            </w:tcBorders>
            <w:shd w:val="clear" w:color="auto" w:fill="auto"/>
            <w:vAlign w:val="center"/>
          </w:tcPr>
          <w:p w14:paraId="1FFD59F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71" w:type="dxa"/>
            <w:tcBorders>
              <w:top w:val="nil"/>
              <w:left w:val="nil"/>
              <w:bottom w:val="single" w:color="auto" w:sz="4" w:space="0"/>
              <w:right w:val="single" w:color="auto" w:sz="4" w:space="0"/>
            </w:tcBorders>
            <w:shd w:val="clear" w:color="auto" w:fill="auto"/>
            <w:vAlign w:val="center"/>
          </w:tcPr>
          <w:p w14:paraId="557176C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5EA4CF7">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11457403">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3080610C">
            <w:pPr>
              <w:widowControl/>
              <w:jc w:val="left"/>
              <w:rPr>
                <w:rFonts w:ascii="宋体" w:hAnsi="宋体" w:cs="宋体"/>
                <w:kern w:val="0"/>
                <w:sz w:val="18"/>
                <w:szCs w:val="18"/>
              </w:rPr>
            </w:pPr>
          </w:p>
        </w:tc>
        <w:tc>
          <w:tcPr>
            <w:tcW w:w="1780" w:type="dxa"/>
            <w:tcBorders>
              <w:top w:val="nil"/>
              <w:left w:val="nil"/>
              <w:bottom w:val="single" w:color="auto" w:sz="4" w:space="0"/>
              <w:right w:val="single" w:color="auto" w:sz="4" w:space="0"/>
            </w:tcBorders>
            <w:shd w:val="clear" w:color="auto" w:fill="auto"/>
            <w:vAlign w:val="center"/>
          </w:tcPr>
          <w:p w14:paraId="4817C78D">
            <w:pPr>
              <w:widowControl/>
              <w:jc w:val="left"/>
              <w:rPr>
                <w:rFonts w:hint="eastAsia" w:ascii="宋体" w:hAnsi="宋体" w:cs="宋体"/>
                <w:kern w:val="0"/>
                <w:sz w:val="18"/>
                <w:szCs w:val="18"/>
              </w:rPr>
            </w:pPr>
            <w:r>
              <w:rPr>
                <w:rFonts w:hint="eastAsia" w:ascii="宋体" w:hAnsi="宋体" w:cs="宋体"/>
                <w:kern w:val="0"/>
                <w:sz w:val="18"/>
                <w:szCs w:val="18"/>
              </w:rPr>
              <w:t>提升会员对工会的凝聚力，向心力</w:t>
            </w:r>
          </w:p>
        </w:tc>
        <w:tc>
          <w:tcPr>
            <w:tcW w:w="1120" w:type="dxa"/>
            <w:tcBorders>
              <w:top w:val="nil"/>
              <w:left w:val="nil"/>
              <w:bottom w:val="single" w:color="auto" w:sz="4" w:space="0"/>
              <w:right w:val="single" w:color="auto" w:sz="4" w:space="0"/>
            </w:tcBorders>
            <w:shd w:val="clear" w:color="auto" w:fill="auto"/>
            <w:vAlign w:val="center"/>
          </w:tcPr>
          <w:p w14:paraId="534F3CEB">
            <w:pPr>
              <w:widowControl/>
              <w:jc w:val="center"/>
              <w:rPr>
                <w:rFonts w:hint="eastAsia" w:ascii="宋体" w:hAnsi="宋体" w:cs="宋体"/>
                <w:kern w:val="0"/>
                <w:sz w:val="18"/>
                <w:szCs w:val="18"/>
              </w:rPr>
            </w:pPr>
            <w:r>
              <w:rPr>
                <w:rFonts w:hint="eastAsia" w:ascii="宋体" w:hAnsi="宋体" w:cs="宋体"/>
                <w:kern w:val="0"/>
                <w:sz w:val="18"/>
                <w:szCs w:val="18"/>
              </w:rPr>
              <w:t>不断提升</w:t>
            </w:r>
          </w:p>
        </w:tc>
        <w:tc>
          <w:tcPr>
            <w:tcW w:w="1440" w:type="dxa"/>
            <w:tcBorders>
              <w:top w:val="nil"/>
              <w:left w:val="nil"/>
              <w:bottom w:val="single" w:color="auto" w:sz="4" w:space="0"/>
              <w:right w:val="single" w:color="auto" w:sz="4" w:space="0"/>
            </w:tcBorders>
            <w:shd w:val="clear" w:color="auto" w:fill="auto"/>
            <w:vAlign w:val="center"/>
          </w:tcPr>
          <w:p w14:paraId="21E0F54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4E2DE8C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5247E12D">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69" w:type="dxa"/>
            <w:tcBorders>
              <w:top w:val="nil"/>
              <w:left w:val="nil"/>
              <w:bottom w:val="single" w:color="auto" w:sz="4" w:space="0"/>
              <w:right w:val="single" w:color="auto" w:sz="4" w:space="0"/>
            </w:tcBorders>
            <w:shd w:val="clear" w:color="auto" w:fill="auto"/>
            <w:vAlign w:val="center"/>
          </w:tcPr>
          <w:p w14:paraId="2A964EB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71" w:type="dxa"/>
            <w:tcBorders>
              <w:top w:val="nil"/>
              <w:left w:val="nil"/>
              <w:bottom w:val="single" w:color="auto" w:sz="4" w:space="0"/>
              <w:right w:val="single" w:color="auto" w:sz="4" w:space="0"/>
            </w:tcBorders>
            <w:shd w:val="clear" w:color="auto" w:fill="auto"/>
            <w:vAlign w:val="center"/>
          </w:tcPr>
          <w:p w14:paraId="6357AF3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7E4C055F">
      <w:pPr>
        <w:widowControl/>
        <w:spacing w:line="560" w:lineRule="exact"/>
        <w:ind w:firstLine="630" w:firstLineChars="196"/>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7BDF9D07">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58D15091">
      <w:pPr>
        <w:spacing w:line="520" w:lineRule="exact"/>
        <w:ind w:firstLine="640" w:firstLineChars="200"/>
        <w:rPr>
          <w:rFonts w:ascii="仿宋_GB2312" w:hAnsi="宋体" w:eastAsia="仿宋_GB2312" w:cs="宋体"/>
          <w:kern w:val="0"/>
          <w:sz w:val="32"/>
          <w:szCs w:val="32"/>
        </w:rPr>
      </w:pPr>
      <w:bookmarkStart w:id="1" w:name="_Hlk169204404"/>
      <w:r>
        <w:rPr>
          <w:rFonts w:hint="eastAsia" w:ascii="仿宋_GB2312" w:hAnsi="黑体" w:eastAsia="仿宋_GB2312" w:cs="Times New Roman"/>
          <w:sz w:val="32"/>
          <w:szCs w:val="32"/>
          <w14:ligatures w14:val="none"/>
        </w:rPr>
        <w:t>本次未公开项目支出绩效目标表共有1个，其中：上级转移支付项目1个，涉及预算金额</w:t>
      </w:r>
      <w:r>
        <w:rPr>
          <w:rFonts w:hint="eastAsia" w:ascii="仿宋_GB2312" w:hAnsi="黑体" w:eastAsia="仿宋_GB2312" w:cs="Times New Roman"/>
          <w:sz w:val="32"/>
          <w:szCs w:val="32"/>
          <w:lang w:val="en-US" w:eastAsia="zh-CN"/>
          <w14:ligatures w14:val="none"/>
        </w:rPr>
        <w:t>5.00</w:t>
      </w:r>
      <w:r>
        <w:rPr>
          <w:rFonts w:hint="eastAsia" w:ascii="仿宋_GB2312" w:hAnsi="黑体" w:eastAsia="仿宋_GB2312" w:cs="Times New Roman"/>
          <w:sz w:val="32"/>
          <w:szCs w:val="32"/>
          <w14:ligatures w14:val="none"/>
        </w:rPr>
        <w:t>万元、绩效目标表完全不予公开。</w:t>
      </w:r>
      <w:bookmarkEnd w:id="1"/>
    </w:p>
    <w:p w14:paraId="538E02BC">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kern w:val="0"/>
          <w:sz w:val="32"/>
          <w:szCs w:val="32"/>
        </w:rPr>
      </w:pPr>
      <w:r>
        <w:rPr>
          <w:rFonts w:hint="eastAsia" w:ascii="黑体" w:hAnsi="黑体" w:eastAsia="黑体"/>
          <w:kern w:val="0"/>
          <w:sz w:val="32"/>
          <w:szCs w:val="32"/>
        </w:rPr>
        <w:t>第四部分 名词解释</w:t>
      </w:r>
    </w:p>
    <w:p w14:paraId="0A0BD3EC">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02CDBCA3">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29CA59A9">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52DE74D3">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3B34979F">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6BA987D9">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61CD8EE9">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25F05CE2">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11281495">
      <w:pPr>
        <w:widowControl/>
        <w:spacing w:line="520" w:lineRule="exact"/>
        <w:jc w:val="left"/>
        <w:rPr>
          <w:rFonts w:ascii="仿宋_GB2312" w:hAnsi="宋体" w:eastAsia="仿宋_GB2312" w:cs="宋体"/>
          <w:kern w:val="0"/>
          <w:sz w:val="32"/>
          <w:szCs w:val="32"/>
        </w:rPr>
      </w:pPr>
    </w:p>
    <w:p w14:paraId="49AA60BC">
      <w:pPr>
        <w:widowControl/>
        <w:spacing w:line="520" w:lineRule="exact"/>
        <w:jc w:val="left"/>
        <w:rPr>
          <w:rFonts w:ascii="仿宋_GB2312" w:hAnsi="宋体" w:eastAsia="仿宋_GB2312" w:cs="宋体"/>
          <w:kern w:val="0"/>
          <w:sz w:val="32"/>
          <w:szCs w:val="32"/>
        </w:rPr>
      </w:pPr>
    </w:p>
    <w:p w14:paraId="284DE683">
      <w:pPr>
        <w:widowControl/>
        <w:spacing w:line="520" w:lineRule="exact"/>
        <w:jc w:val="left"/>
        <w:rPr>
          <w:rFonts w:ascii="仿宋_GB2312" w:hAnsi="宋体" w:eastAsia="仿宋_GB2312" w:cs="宋体"/>
          <w:kern w:val="0"/>
          <w:sz w:val="32"/>
          <w:szCs w:val="32"/>
        </w:rPr>
      </w:pPr>
    </w:p>
    <w:p w14:paraId="4F90FDBD">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中国人民政治协商会议托克逊县委员会</w:t>
      </w:r>
    </w:p>
    <w:p w14:paraId="086326D0">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2024年02月04日</w:t>
      </w:r>
    </w:p>
    <w:p w14:paraId="5ED4A34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B8F25">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56AF3F8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91047">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0BE24817">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1857C">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678AD217">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2CD27">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39E4F7D5">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577F28">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7EB620C2">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96F9E"/>
    <w:rsid w:val="001F0334"/>
    <w:rsid w:val="003A2F6F"/>
    <w:rsid w:val="00450852"/>
    <w:rsid w:val="006545CA"/>
    <w:rsid w:val="007D5ABA"/>
    <w:rsid w:val="008C0DE1"/>
    <w:rsid w:val="00950D79"/>
    <w:rsid w:val="00A26BB8"/>
    <w:rsid w:val="00C60141"/>
    <w:rsid w:val="00D84ED4"/>
    <w:rsid w:val="00F21E50"/>
    <w:rsid w:val="07D2548C"/>
    <w:rsid w:val="1B687F53"/>
    <w:rsid w:val="258B59D8"/>
    <w:rsid w:val="31DC7DF7"/>
    <w:rsid w:val="3DDC7F8B"/>
    <w:rsid w:val="42915693"/>
    <w:rsid w:val="46616361"/>
    <w:rsid w:val="4888168E"/>
    <w:rsid w:val="4D4E48B4"/>
    <w:rsid w:val="59281268"/>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1722</Words>
  <Characters>1911</Characters>
  <Lines>113</Lines>
  <Paragraphs>31</Paragraphs>
  <TotalTime>1</TotalTime>
  <ScaleCrop>false</ScaleCrop>
  <LinksUpToDate>false</LinksUpToDate>
  <CharactersWithSpaces>1977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2025-08-18T03:02:22Z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FF08B109346E47E3BA105CAE59E86DE2_13</vt:lpwstr>
  </property>
  <property fmtid="{D5CDD505-2E9C-101B-9397-08002B2CF9AE}" pid="4" name="KSOTemplateDocerSaveRecord">
    <vt:lpwstr>eyJoZGlkIjoiMTcwMGY5N2M4YzI3ODdkZTMzOGFhZTcwMTk4MTdlMjAiLCJ1c2VySWQiOiI0OTQ1NzM3OTEifQ==</vt:lpwstr>
  </property>
</Properties>
</file>